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1BCFD">
      <w:pPr>
        <w:pStyle w:val="2"/>
        <w:numPr>
          <w:ilvl w:val="0"/>
          <w:numId w:val="1"/>
        </w:numPr>
        <w:snapToGrid w:val="0"/>
        <w:spacing w:before="120" w:after="120" w:line="0" w:lineRule="atLeast"/>
        <w:ind w:left="0" w:leftChars="0" w:firstLine="0" w:firstLineChars="0"/>
        <w:jc w:val="center"/>
        <w:rPr>
          <w:rFonts w:hint="eastAsia" w:ascii="宋体" w:hAnsi="宋体" w:eastAsia="宋体" w:cs="宋体"/>
          <w:b/>
          <w:color w:val="auto"/>
          <w:kern w:val="44"/>
          <w:sz w:val="40"/>
          <w:szCs w:val="40"/>
          <w:highlight w:val="white"/>
          <w:lang w:val="en-US" w:eastAsia="zh-CN" w:bidi="ar-SA"/>
        </w:rPr>
      </w:pPr>
      <w:r>
        <w:rPr>
          <w:rFonts w:hint="eastAsia" w:ascii="宋体" w:hAnsi="宋体" w:eastAsia="宋体" w:cs="宋体"/>
          <w:b/>
          <w:color w:val="auto"/>
          <w:kern w:val="44"/>
          <w:sz w:val="40"/>
          <w:szCs w:val="40"/>
          <w:highlight w:val="white"/>
          <w:lang w:val="en-US" w:eastAsia="zh-CN" w:bidi="ar-SA"/>
        </w:rPr>
        <w:t>采购需求</w:t>
      </w:r>
    </w:p>
    <w:p w14:paraId="464D0EFC">
      <w:pPr>
        <w:keepNext w:val="0"/>
        <w:keepLines w:val="0"/>
        <w:pageBreakBefore w:val="0"/>
        <w:widowControl w:val="0"/>
        <w:spacing w:line="384" w:lineRule="exact"/>
        <w:ind w:firstLine="480"/>
        <w:jc w:val="left"/>
        <w:rPr>
          <w:rFonts w:hint="eastAsia" w:ascii="宋体" w:hAnsi="宋体" w:eastAsia="宋体" w:cs="宋体"/>
          <w:sz w:val="24"/>
          <w:szCs w:val="22"/>
          <w:u w:val="single"/>
          <w:lang w:val="en-US" w:eastAsia="zh-CN" w:bidi="ar-SA"/>
        </w:rPr>
      </w:pPr>
      <w:r>
        <w:rPr>
          <w:rFonts w:hint="eastAsia" w:ascii="宋体" w:hAnsi="宋体" w:eastAsia="宋体" w:cs="宋体"/>
          <w:sz w:val="24"/>
          <w:szCs w:val="22"/>
          <w:lang w:val="en-US" w:eastAsia="zh-CN" w:bidi="ar-SA"/>
        </w:rPr>
        <w:t>项目属性：</w:t>
      </w:r>
      <w:r>
        <w:rPr>
          <w:rFonts w:hint="eastAsia" w:ascii="宋体" w:hAnsi="宋体" w:eastAsia="宋体" w:cs="宋体"/>
          <w:sz w:val="24"/>
          <w:szCs w:val="22"/>
          <w:u w:val="single"/>
          <w:lang w:val="en-US" w:eastAsia="zh-CN" w:bidi="ar-SA"/>
        </w:rPr>
        <w:t>货物类项目。</w:t>
      </w:r>
    </w:p>
    <w:p w14:paraId="1AAEA0CE">
      <w:pPr>
        <w:keepNext w:val="0"/>
        <w:keepLines w:val="0"/>
        <w:pageBreakBefore w:val="0"/>
        <w:widowControl w:val="0"/>
        <w:spacing w:line="384" w:lineRule="exact"/>
        <w:ind w:firstLine="480"/>
        <w:jc w:val="left"/>
        <w:rPr>
          <w:rFonts w:hint="eastAsia" w:ascii="宋体" w:hAnsi="宋体" w:eastAsia="宋体" w:cs="宋体"/>
          <w:sz w:val="24"/>
          <w:szCs w:val="22"/>
          <w:u w:val="single"/>
          <w:lang w:val="en-US" w:eastAsia="zh-CN" w:bidi="ar-SA"/>
        </w:rPr>
      </w:pPr>
      <w:r>
        <w:rPr>
          <w:rFonts w:hint="eastAsia" w:ascii="宋体" w:hAnsi="宋体" w:eastAsia="宋体" w:cs="宋体"/>
          <w:sz w:val="24"/>
          <w:szCs w:val="22"/>
          <w:lang w:val="en-US" w:eastAsia="zh-CN" w:bidi="ar-SA"/>
        </w:rPr>
        <w:t>本项目采购标的对应的中小企业划分标准所属行业：</w:t>
      </w:r>
      <w:r>
        <w:rPr>
          <w:rFonts w:hint="eastAsia" w:ascii="宋体" w:hAnsi="宋体" w:eastAsia="宋体" w:cs="宋体"/>
          <w:sz w:val="24"/>
          <w:szCs w:val="22"/>
          <w:u w:val="single"/>
          <w:lang w:val="en-US" w:eastAsia="zh-CN" w:bidi="ar-SA"/>
        </w:rPr>
        <w:t>工业（制造业）。</w:t>
      </w:r>
    </w:p>
    <w:p w14:paraId="7646B0C4">
      <w:pPr>
        <w:keepNext w:val="0"/>
        <w:keepLines w:val="0"/>
        <w:pageBreakBefore w:val="0"/>
        <w:widowControl w:val="0"/>
        <w:spacing w:line="384" w:lineRule="exact"/>
        <w:ind w:firstLine="480"/>
        <w:jc w:val="left"/>
        <w:rPr>
          <w:rFonts w:hint="eastAsia" w:ascii="宋体" w:hAnsi="宋体" w:eastAsia="宋体" w:cs="宋体"/>
          <w:color w:val="000000"/>
          <w:sz w:val="24"/>
          <w:szCs w:val="24"/>
          <w:highlight w:val="yellow"/>
          <w:lang w:val="en-US" w:eastAsia="zh-CN" w:bidi="ar-SA"/>
        </w:rPr>
      </w:pPr>
      <w:r>
        <w:rPr>
          <w:rFonts w:hint="eastAsia" w:ascii="宋体" w:hAnsi="宋体" w:eastAsia="宋体" w:cs="宋体"/>
          <w:sz w:val="24"/>
          <w:szCs w:val="22"/>
          <w:lang w:val="en-US" w:eastAsia="zh-CN" w:bidi="ar-SA"/>
        </w:rPr>
        <w:t>本项目不接受进口产品</w:t>
      </w:r>
      <w:r>
        <w:rPr>
          <w:rFonts w:hint="eastAsia" w:ascii="宋体" w:hAnsi="宋体" w:eastAsia="宋体" w:cs="宋体"/>
          <w:color w:val="000000"/>
          <w:sz w:val="24"/>
          <w:szCs w:val="24"/>
          <w:lang w:val="en-US" w:eastAsia="zh-CN" w:bidi="ar-SA"/>
        </w:rPr>
        <w:t>。</w:t>
      </w:r>
    </w:p>
    <w:p w14:paraId="13A7BA69">
      <w:pPr>
        <w:keepNext w:val="0"/>
        <w:keepLines w:val="0"/>
        <w:pageBreakBefore w:val="0"/>
        <w:widowControl w:val="0"/>
        <w:spacing w:line="384" w:lineRule="exact"/>
        <w:ind w:firstLine="482"/>
        <w:jc w:val="left"/>
        <w:rPr>
          <w:rFonts w:hint="eastAsia" w:ascii="宋体" w:hAnsi="宋体" w:eastAsia="宋体" w:cs="宋体"/>
          <w:b/>
          <w:bCs/>
          <w:sz w:val="24"/>
          <w:szCs w:val="22"/>
          <w:lang w:val="en-US" w:eastAsia="zh-CN" w:bidi="ar-SA"/>
        </w:rPr>
      </w:pPr>
      <w:r>
        <w:rPr>
          <w:rFonts w:hint="eastAsia" w:ascii="宋体" w:hAnsi="宋体" w:eastAsia="宋体" w:cs="宋体"/>
          <w:b/>
          <w:bCs/>
          <w:sz w:val="24"/>
          <w:szCs w:val="22"/>
          <w:lang w:val="en-US" w:eastAsia="zh-CN" w:bidi="ar-SA"/>
        </w:rPr>
        <w:t>一、项目概况</w:t>
      </w:r>
    </w:p>
    <w:p w14:paraId="48B258B6">
      <w:pPr>
        <w:keepNext w:val="0"/>
        <w:keepLines w:val="0"/>
        <w:pageBreakBefore w:val="0"/>
        <w:widowControl w:val="0"/>
        <w:spacing w:line="384" w:lineRule="exact"/>
        <w:ind w:firstLine="480"/>
        <w:jc w:val="left"/>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1.项目名称：沭阳县庙头镇2024年度农村人居环境整治综合提升奖补资金（第一批）垃圾车采购项目（薄弱村运维管护）</w:t>
      </w:r>
    </w:p>
    <w:p w14:paraId="1905A1B3">
      <w:pPr>
        <w:keepNext w:val="0"/>
        <w:keepLines w:val="0"/>
        <w:pageBreakBefore w:val="0"/>
        <w:widowControl w:val="0"/>
        <w:spacing w:line="384" w:lineRule="exact"/>
        <w:ind w:firstLine="480"/>
        <w:jc w:val="left"/>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2.交 货 期：合同生效之日起10日历天供货至采购人指定地点。</w:t>
      </w:r>
    </w:p>
    <w:p w14:paraId="340585FB">
      <w:pPr>
        <w:keepNext w:val="0"/>
        <w:keepLines w:val="0"/>
        <w:pageBreakBefore w:val="0"/>
        <w:widowControl w:val="0"/>
        <w:spacing w:line="384" w:lineRule="exact"/>
        <w:ind w:firstLine="480"/>
        <w:jc w:val="left"/>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 xml:space="preserve">3.质    量：合  格   </w:t>
      </w:r>
    </w:p>
    <w:p w14:paraId="49AD5ADF">
      <w:pPr>
        <w:keepNext w:val="0"/>
        <w:keepLines w:val="0"/>
        <w:pageBreakBefore w:val="0"/>
        <w:widowControl w:val="0"/>
        <w:spacing w:line="384" w:lineRule="exact"/>
        <w:ind w:firstLine="480"/>
        <w:jc w:val="left"/>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 xml:space="preserve">4.供货地点:招标人指定地点 </w:t>
      </w:r>
    </w:p>
    <w:p w14:paraId="37B18DB4">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84" w:lineRule="exact"/>
        <w:ind w:left="0" w:right="0" w:firstLine="480"/>
        <w:jc w:val="left"/>
        <w:rPr>
          <w:rFonts w:hint="default" w:ascii="宋体" w:hAnsi="Calibri" w:eastAsia="宋体" w:cs="Times New Roman"/>
          <w:sz w:val="24"/>
          <w:szCs w:val="20"/>
          <w:lang w:val="en-US" w:eastAsia="zh-CN" w:bidi="ar-SA"/>
        </w:rPr>
      </w:pPr>
      <w:r>
        <w:rPr>
          <w:rFonts w:hint="eastAsia" w:ascii="宋体" w:hAnsi="宋体" w:eastAsia="宋体" w:cs="宋体"/>
          <w:color w:val="000000"/>
          <w:sz w:val="24"/>
          <w:szCs w:val="24"/>
          <w:lang w:val="en-US" w:eastAsia="zh-CN" w:bidi="ar-SA"/>
        </w:rPr>
        <w:t>5.货物包装要求：</w:t>
      </w:r>
      <w:r>
        <w:rPr>
          <w:rFonts w:hint="eastAsia" w:ascii="宋体" w:hAnsi="宋体" w:eastAsia="宋体" w:cs="宋体"/>
          <w:color w:val="000000"/>
          <w:sz w:val="24"/>
          <w:szCs w:val="24"/>
          <w:u w:val="single"/>
          <w:lang w:val="en-US" w:eastAsia="zh-CN" w:bidi="ar-SA"/>
        </w:rPr>
        <w:t>按招标人指定包装提供</w:t>
      </w:r>
    </w:p>
    <w:p w14:paraId="709796B4">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84" w:lineRule="exact"/>
        <w:ind w:left="0" w:right="0" w:firstLine="480"/>
        <w:jc w:val="left"/>
        <w:rPr>
          <w:rFonts w:hint="eastAsia" w:ascii="宋体" w:hAnsi="宋体" w:eastAsia="宋体" w:cs="宋体"/>
          <w:sz w:val="24"/>
          <w:szCs w:val="20"/>
          <w:lang w:val="en-US" w:eastAsia="zh-CN" w:bidi="ar-SA"/>
        </w:rPr>
      </w:pPr>
      <w:r>
        <w:rPr>
          <w:rFonts w:hint="eastAsia" w:ascii="宋体" w:hAnsi="宋体" w:eastAsia="宋体" w:cs="宋体"/>
          <w:sz w:val="24"/>
          <w:szCs w:val="22"/>
          <w:lang w:val="en-US" w:eastAsia="zh-CN" w:bidi="ar-SA"/>
        </w:rPr>
        <w:t>6.为落实政府采购政策需满足的要求；</w:t>
      </w:r>
    </w:p>
    <w:p w14:paraId="1E8F53F1">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84" w:lineRule="exact"/>
        <w:ind w:left="0" w:firstLine="480"/>
        <w:jc w:val="left"/>
        <w:rPr>
          <w:rFonts w:hint="eastAsia" w:ascii="宋体" w:hAnsi="宋体" w:eastAsia="宋体" w:cs="宋体"/>
          <w:sz w:val="24"/>
          <w:szCs w:val="20"/>
          <w:lang w:val="en-US" w:eastAsia="zh-CN" w:bidi="ar-SA"/>
        </w:rPr>
      </w:pPr>
      <w:r>
        <w:rPr>
          <w:rFonts w:hint="eastAsia" w:ascii="宋体" w:hAnsi="宋体" w:eastAsia="宋体" w:cs="宋体"/>
          <w:sz w:val="24"/>
          <w:szCs w:val="22"/>
          <w:lang w:val="en-US" w:eastAsia="zh-CN" w:bidi="ar-SA"/>
        </w:rPr>
        <w:t>1.1 采购本国货物</w:t>
      </w:r>
    </w:p>
    <w:p w14:paraId="21832775">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84" w:lineRule="exact"/>
        <w:ind w:left="0" w:firstLine="480"/>
        <w:jc w:val="left"/>
        <w:rPr>
          <w:rFonts w:hint="eastAsia" w:ascii="宋体" w:hAnsi="宋体" w:eastAsia="宋体" w:cs="宋体"/>
          <w:sz w:val="24"/>
          <w:szCs w:val="20"/>
          <w:lang w:val="en-US" w:eastAsia="zh-CN" w:bidi="ar-SA"/>
        </w:rPr>
      </w:pPr>
      <w:r>
        <w:rPr>
          <w:rFonts w:hint="eastAsia" w:ascii="宋体" w:hAnsi="宋体" w:eastAsia="宋体" w:cs="宋体"/>
          <w:sz w:val="24"/>
          <w:szCs w:val="22"/>
          <w:lang w:val="en-US" w:eastAsia="zh-CN" w:bidi="ar-SA"/>
        </w:rPr>
        <w:t>1.1.1政府采购应当采购本国货物，但有《中华人民共和国政府采购法》第十条规定情形的除外。</w:t>
      </w:r>
    </w:p>
    <w:p w14:paraId="33CD4FC6">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84" w:lineRule="exact"/>
        <w:ind w:left="0" w:firstLine="480"/>
        <w:jc w:val="left"/>
        <w:rPr>
          <w:rFonts w:hint="eastAsia" w:ascii="宋体" w:hAnsi="宋体" w:eastAsia="宋体" w:cs="宋体"/>
          <w:sz w:val="24"/>
          <w:szCs w:val="20"/>
          <w:lang w:val="en-US" w:eastAsia="zh-CN" w:bidi="ar-SA"/>
        </w:rPr>
      </w:pPr>
      <w:r>
        <w:rPr>
          <w:rFonts w:hint="eastAsia" w:ascii="宋体" w:hAnsi="宋体" w:eastAsia="宋体" w:cs="宋体"/>
          <w:sz w:val="24"/>
          <w:szCs w:val="22"/>
          <w:lang w:val="en-US" w:eastAsia="zh-CN" w:bidi="ar-SA"/>
        </w:rPr>
        <w:t>1.2政府采购需求标准</w:t>
      </w:r>
    </w:p>
    <w:p w14:paraId="624D378C">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84" w:lineRule="exact"/>
        <w:ind w:left="0" w:firstLine="480"/>
        <w:jc w:val="left"/>
        <w:rPr>
          <w:rFonts w:hint="eastAsia" w:ascii="宋体" w:hAnsi="宋体" w:eastAsia="宋体" w:cs="宋体"/>
          <w:sz w:val="24"/>
          <w:szCs w:val="20"/>
          <w:lang w:val="en-US" w:eastAsia="zh-CN" w:bidi="ar-SA"/>
        </w:rPr>
      </w:pPr>
      <w:r>
        <w:rPr>
          <w:rFonts w:hint="eastAsia" w:ascii="宋体" w:hAnsi="宋体" w:eastAsia="宋体" w:cs="宋体"/>
          <w:sz w:val="24"/>
          <w:szCs w:val="22"/>
          <w:lang w:val="en-US" w:eastAsia="zh-CN" w:bidi="ar-SA"/>
        </w:rPr>
        <w:t>1.2.1商品包装、快递包装政府采购需求标准（试行）</w:t>
      </w:r>
    </w:p>
    <w:p w14:paraId="5681AE47">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84" w:lineRule="exact"/>
        <w:ind w:left="0" w:firstLine="480"/>
        <w:jc w:val="left"/>
        <w:rPr>
          <w:rFonts w:hint="eastAsia" w:ascii="宋体" w:hAnsi="宋体" w:eastAsia="宋体" w:cs="宋体"/>
          <w:sz w:val="24"/>
          <w:szCs w:val="20"/>
          <w:lang w:val="en-US" w:eastAsia="zh-CN" w:bidi="ar-SA"/>
        </w:rPr>
      </w:pPr>
      <w:r>
        <w:rPr>
          <w:rFonts w:hint="eastAsia" w:ascii="宋体" w:hAnsi="宋体" w:eastAsia="宋体" w:cs="宋体"/>
          <w:sz w:val="24"/>
          <w:szCs w:val="22"/>
          <w:lang w:val="en-US" w:eastAsia="zh-CN" w:bidi="ar-SA"/>
        </w:rPr>
        <w:t xml:space="preserve">1.3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投标人应当提供符合需求标准的产品及相关快递服务的包装。 </w:t>
      </w:r>
    </w:p>
    <w:p w14:paraId="7724DACC">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84" w:lineRule="exact"/>
        <w:ind w:left="0" w:firstLine="480"/>
        <w:jc w:val="left"/>
        <w:rPr>
          <w:rFonts w:hint="eastAsia" w:ascii="宋体" w:hAnsi="宋体" w:eastAsia="宋体" w:cs="宋体"/>
          <w:sz w:val="24"/>
          <w:szCs w:val="20"/>
          <w:lang w:val="en-US" w:eastAsia="zh-CN" w:bidi="ar-SA"/>
        </w:rPr>
      </w:pPr>
      <w:r>
        <w:rPr>
          <w:rFonts w:hint="eastAsia" w:ascii="宋体" w:hAnsi="宋体" w:eastAsia="宋体" w:cs="宋体"/>
          <w:sz w:val="24"/>
          <w:szCs w:val="22"/>
          <w:lang w:val="en-US" w:eastAsia="zh-CN" w:bidi="ar-SA"/>
        </w:rPr>
        <w:t>1.4绿色数据中心政府采购需求标准（试行）</w:t>
      </w:r>
    </w:p>
    <w:p w14:paraId="607F494D">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84" w:lineRule="exact"/>
        <w:ind w:left="0" w:firstLine="480"/>
        <w:jc w:val="left"/>
        <w:rPr>
          <w:rFonts w:hint="eastAsia" w:ascii="宋体" w:hAnsi="宋体" w:eastAsia="宋体" w:cs="宋体"/>
          <w:sz w:val="24"/>
          <w:szCs w:val="20"/>
          <w:lang w:val="en-US" w:eastAsia="zh-CN" w:bidi="ar-SA"/>
        </w:rPr>
      </w:pPr>
      <w:r>
        <w:rPr>
          <w:rFonts w:hint="eastAsia" w:ascii="宋体" w:hAnsi="宋体" w:eastAsia="宋体" w:cs="宋体"/>
          <w:sz w:val="24"/>
          <w:szCs w:val="22"/>
          <w:lang w:val="en-US" w:eastAsia="zh-CN" w:bidi="ar-SA"/>
        </w:rPr>
        <w:t>1.4.1为加快数据中心绿色转型，根据财政部 生态环境部 工业和信息化部关于印发《绿色数据中心政府采购需求标准（试行）》的通知），本项目如涉及绿色数据中心，投标人应当提供符合需求标准的产品。</w:t>
      </w:r>
    </w:p>
    <w:p w14:paraId="5B4653E8">
      <w:pPr>
        <w:keepNext w:val="0"/>
        <w:keepLines w:val="0"/>
        <w:pageBreakBefore w:val="0"/>
        <w:widowControl w:val="0"/>
        <w:numPr>
          <w:ilvl w:val="0"/>
          <w:numId w:val="2"/>
        </w:numPr>
        <w:spacing w:line="384" w:lineRule="exact"/>
        <w:ind w:firstLine="482"/>
        <w:jc w:val="left"/>
        <w:rPr>
          <w:rFonts w:hint="eastAsia" w:ascii="宋体" w:hAnsi="宋体" w:eastAsia="宋体" w:cs="宋体"/>
          <w:b/>
          <w:bCs/>
          <w:sz w:val="24"/>
          <w:szCs w:val="22"/>
          <w:lang w:val="en-US" w:eastAsia="zh-CN" w:bidi="ar-SA"/>
        </w:rPr>
      </w:pPr>
      <w:r>
        <w:rPr>
          <w:rFonts w:hint="eastAsia" w:ascii="宋体" w:hAnsi="宋体" w:eastAsia="宋体" w:cs="宋体"/>
          <w:b/>
          <w:bCs/>
          <w:sz w:val="24"/>
          <w:szCs w:val="22"/>
          <w:lang w:val="en-US" w:eastAsia="zh-CN" w:bidi="ar-SA"/>
        </w:rPr>
        <w:t>技术参数要求</w:t>
      </w:r>
    </w:p>
    <w:p w14:paraId="0F12CDAC">
      <w:pPr>
        <w:keepNext w:val="0"/>
        <w:keepLines w:val="0"/>
        <w:pageBreakBefore w:val="0"/>
        <w:widowControl w:val="0"/>
        <w:numPr>
          <w:ilvl w:val="0"/>
          <w:numId w:val="0"/>
        </w:numPr>
        <w:spacing w:line="384" w:lineRule="exact"/>
        <w:ind w:firstLine="482" w:firstLineChars="200"/>
        <w:jc w:val="left"/>
        <w:rPr>
          <w:rFonts w:hint="default" w:ascii="宋体" w:hAnsi="宋体" w:eastAsia="宋体" w:cs="宋体"/>
          <w:b/>
          <w:bCs/>
          <w:sz w:val="24"/>
          <w:szCs w:val="22"/>
          <w:lang w:val="en-US" w:eastAsia="zh-CN" w:bidi="ar-SA"/>
        </w:rPr>
      </w:pPr>
      <w:r>
        <w:rPr>
          <w:rFonts w:hint="eastAsia" w:ascii="宋体" w:hAnsi="宋体" w:eastAsia="宋体" w:cs="宋体"/>
          <w:b/>
          <w:bCs/>
          <w:sz w:val="24"/>
          <w:szCs w:val="22"/>
          <w:lang w:val="en-US" w:eastAsia="zh-CN" w:bidi="ar-SA"/>
        </w:rPr>
        <w:t>拟采购电动垃圾车24辆，具体技术参数要求如下：</w:t>
      </w:r>
    </w:p>
    <w:p w14:paraId="197F6C93">
      <w:pPr>
        <w:keepNext w:val="0"/>
        <w:keepLines w:val="0"/>
        <w:pageBreakBefore w:val="0"/>
        <w:widowControl w:val="0"/>
        <w:numPr>
          <w:ilvl w:val="0"/>
          <w:numId w:val="0"/>
        </w:numPr>
        <w:spacing w:line="384" w:lineRule="exact"/>
        <w:jc w:val="left"/>
        <w:rPr>
          <w:rFonts w:hint="eastAsia" w:ascii="宋体" w:hAnsi="宋体" w:eastAsia="宋体" w:cs="宋体"/>
          <w:b/>
          <w:bCs/>
          <w:sz w:val="24"/>
          <w:szCs w:val="22"/>
          <w:lang w:val="en-US" w:eastAsia="zh-CN" w:bidi="ar-SA"/>
        </w:rPr>
      </w:pPr>
    </w:p>
    <w:tbl>
      <w:tblPr>
        <w:tblStyle w:val="3"/>
        <w:tblW w:w="88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6"/>
        <w:gridCol w:w="3156"/>
        <w:gridCol w:w="4875"/>
      </w:tblGrid>
      <w:tr w14:paraId="68079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jc w:val="center"/>
        </w:trPr>
        <w:tc>
          <w:tcPr>
            <w:tcW w:w="786" w:type="dxa"/>
            <w:noWrap w:val="0"/>
            <w:vAlign w:val="top"/>
          </w:tcPr>
          <w:p w14:paraId="63A84620">
            <w:pPr>
              <w:autoSpaceDE w:val="0"/>
              <w:autoSpaceDN w:val="0"/>
              <w:spacing w:before="132"/>
              <w:ind w:left="133" w:right="118"/>
              <w:jc w:val="center"/>
              <w:rPr>
                <w:rFonts w:ascii="楷体" w:hAnsi="楷体" w:eastAsia="楷体" w:cs="楷体"/>
                <w:kern w:val="0"/>
                <w:sz w:val="24"/>
                <w:szCs w:val="24"/>
                <w:lang w:val="zh-CN" w:bidi="zh-CN"/>
              </w:rPr>
            </w:pPr>
            <w:bookmarkStart w:id="0" w:name="_Hlk87542118"/>
            <w:r>
              <w:rPr>
                <w:rFonts w:ascii="楷体" w:hAnsi="楷体" w:eastAsia="楷体" w:cs="楷体"/>
                <w:kern w:val="0"/>
                <w:sz w:val="24"/>
                <w:szCs w:val="24"/>
                <w:lang w:val="zh-CN" w:bidi="zh-CN"/>
              </w:rPr>
              <w:t>序号</w:t>
            </w:r>
          </w:p>
        </w:tc>
        <w:tc>
          <w:tcPr>
            <w:tcW w:w="3156" w:type="dxa"/>
            <w:tcBorders>
              <w:right w:val="single" w:color="000000" w:sz="4" w:space="0"/>
            </w:tcBorders>
            <w:noWrap w:val="0"/>
            <w:vAlign w:val="top"/>
          </w:tcPr>
          <w:p w14:paraId="69FD29D9">
            <w:pPr>
              <w:autoSpaceDE w:val="0"/>
              <w:autoSpaceDN w:val="0"/>
              <w:spacing w:before="132"/>
              <w:ind w:left="1043" w:right="1033"/>
              <w:jc w:val="center"/>
              <w:rPr>
                <w:rFonts w:ascii="楷体" w:hAnsi="楷体" w:eastAsia="楷体" w:cs="楷体"/>
                <w:kern w:val="0"/>
                <w:sz w:val="24"/>
                <w:szCs w:val="24"/>
                <w:lang w:val="zh-CN" w:bidi="zh-CN"/>
              </w:rPr>
            </w:pPr>
            <w:r>
              <w:rPr>
                <w:rFonts w:ascii="楷体" w:hAnsi="楷体" w:eastAsia="楷体" w:cs="楷体"/>
                <w:kern w:val="0"/>
                <w:sz w:val="24"/>
                <w:szCs w:val="24"/>
                <w:lang w:val="zh-CN" w:bidi="zh-CN"/>
              </w:rPr>
              <w:t>技术要求</w:t>
            </w:r>
          </w:p>
        </w:tc>
        <w:tc>
          <w:tcPr>
            <w:tcW w:w="4875" w:type="dxa"/>
            <w:tcBorders>
              <w:left w:val="single" w:color="000000" w:sz="4" w:space="0"/>
            </w:tcBorders>
            <w:noWrap w:val="0"/>
            <w:vAlign w:val="top"/>
          </w:tcPr>
          <w:p w14:paraId="554C4DF2">
            <w:pPr>
              <w:autoSpaceDE w:val="0"/>
              <w:autoSpaceDN w:val="0"/>
              <w:spacing w:before="132"/>
              <w:ind w:left="15"/>
              <w:jc w:val="center"/>
              <w:rPr>
                <w:rFonts w:ascii="楷体" w:hAnsi="楷体" w:eastAsia="楷体" w:cs="楷体"/>
                <w:kern w:val="0"/>
                <w:sz w:val="24"/>
                <w:szCs w:val="24"/>
                <w:lang w:val="zh-CN" w:bidi="zh-CN"/>
              </w:rPr>
            </w:pPr>
            <w:r>
              <w:rPr>
                <w:rFonts w:ascii="楷体" w:hAnsi="楷体" w:eastAsia="楷体" w:cs="楷体"/>
                <w:kern w:val="0"/>
                <w:sz w:val="24"/>
                <w:szCs w:val="24"/>
                <w:lang w:val="zh-CN" w:bidi="zh-CN"/>
              </w:rPr>
              <w:t>参数</w:t>
            </w:r>
          </w:p>
        </w:tc>
      </w:tr>
      <w:tr w14:paraId="0B0A6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9" w:hRule="atLeast"/>
          <w:jc w:val="center"/>
        </w:trPr>
        <w:tc>
          <w:tcPr>
            <w:tcW w:w="786" w:type="dxa"/>
            <w:noWrap w:val="0"/>
            <w:vAlign w:val="center"/>
          </w:tcPr>
          <w:p w14:paraId="06CC6120">
            <w:pPr>
              <w:autoSpaceDE w:val="0"/>
              <w:autoSpaceDN w:val="0"/>
              <w:spacing w:before="82"/>
              <w:jc w:val="center"/>
              <w:rPr>
                <w:rFonts w:ascii="楷体" w:hAnsi="楷体" w:eastAsia="楷体" w:cs="楷体"/>
                <w:kern w:val="0"/>
                <w:sz w:val="24"/>
                <w:szCs w:val="24"/>
                <w:lang w:val="zh-CN" w:bidi="zh-CN"/>
              </w:rPr>
            </w:pPr>
            <w:r>
              <w:rPr>
                <w:rFonts w:ascii="楷体" w:hAnsi="楷体" w:eastAsia="楷体" w:cs="楷体"/>
                <w:kern w:val="0"/>
                <w:sz w:val="24"/>
                <w:szCs w:val="24"/>
                <w:lang w:val="zh-CN" w:bidi="zh-CN"/>
              </w:rPr>
              <w:t>1</w:t>
            </w:r>
          </w:p>
        </w:tc>
        <w:tc>
          <w:tcPr>
            <w:tcW w:w="3156" w:type="dxa"/>
            <w:tcBorders>
              <w:right w:val="single" w:color="000000" w:sz="4" w:space="0"/>
            </w:tcBorders>
            <w:noWrap w:val="0"/>
            <w:vAlign w:val="center"/>
          </w:tcPr>
          <w:p w14:paraId="42A56A4D">
            <w:pPr>
              <w:autoSpaceDE w:val="0"/>
              <w:autoSpaceDN w:val="0"/>
              <w:spacing w:line="242" w:lineRule="auto"/>
              <w:ind w:left="1304" w:right="52" w:hanging="1198"/>
              <w:jc w:val="center"/>
              <w:rPr>
                <w:rFonts w:ascii="楷体" w:hAnsi="楷体" w:eastAsia="楷体" w:cs="楷体"/>
                <w:kern w:val="0"/>
                <w:sz w:val="24"/>
                <w:szCs w:val="24"/>
                <w:lang w:val="zh-CN" w:bidi="zh-CN"/>
              </w:rPr>
            </w:pPr>
            <w:r>
              <w:rPr>
                <w:rFonts w:hint="eastAsia" w:ascii="楷体" w:hAnsi="楷体" w:eastAsia="楷体" w:cs="楷体"/>
                <w:kern w:val="0"/>
                <w:sz w:val="24"/>
                <w:szCs w:val="24"/>
                <w:lang w:val="zh-CN" w:bidi="zh-CN"/>
              </w:rPr>
              <w:t>整车</w:t>
            </w:r>
            <w:r>
              <w:rPr>
                <w:rFonts w:ascii="楷体" w:hAnsi="楷体" w:eastAsia="楷体" w:cs="楷体"/>
                <w:kern w:val="0"/>
                <w:sz w:val="24"/>
                <w:szCs w:val="24"/>
                <w:lang w:val="zh-CN" w:bidi="zh-CN"/>
              </w:rPr>
              <w:t>尺寸(长X宽X高)mm：</w:t>
            </w:r>
          </w:p>
        </w:tc>
        <w:tc>
          <w:tcPr>
            <w:tcW w:w="4875" w:type="dxa"/>
            <w:tcBorders>
              <w:left w:val="single" w:color="000000" w:sz="4" w:space="0"/>
            </w:tcBorders>
            <w:noWrap w:val="0"/>
            <w:vAlign w:val="center"/>
          </w:tcPr>
          <w:p w14:paraId="5CB4C2B6">
            <w:pPr>
              <w:autoSpaceDE w:val="0"/>
              <w:autoSpaceDN w:val="0"/>
              <w:ind w:left="135"/>
              <w:jc w:val="center"/>
              <w:rPr>
                <w:rFonts w:ascii="楷体" w:hAnsi="楷体" w:eastAsia="楷体" w:cs="楷体"/>
                <w:kern w:val="0"/>
                <w:sz w:val="24"/>
                <w:szCs w:val="24"/>
                <w:lang w:val="zh-CN" w:bidi="zh-CN"/>
              </w:rPr>
            </w:pPr>
            <w:r>
              <w:rPr>
                <w:rFonts w:ascii="楷体" w:hAnsi="楷体" w:eastAsia="楷体" w:cs="楷体"/>
                <w:kern w:val="0"/>
                <w:sz w:val="24"/>
                <w:szCs w:val="24"/>
                <w:lang w:val="zh-CN" w:bidi="zh-CN"/>
              </w:rPr>
              <w:t>≥</w:t>
            </w:r>
            <w:r>
              <w:rPr>
                <w:rFonts w:hint="eastAsia" w:ascii="楷体" w:hAnsi="楷体" w:eastAsia="楷体" w:cs="楷体"/>
                <w:kern w:val="0"/>
                <w:sz w:val="24"/>
                <w:szCs w:val="24"/>
                <w:lang w:val="zh-CN" w:bidi="zh-CN"/>
              </w:rPr>
              <w:t>39</w:t>
            </w:r>
            <w:r>
              <w:rPr>
                <w:rFonts w:ascii="楷体" w:hAnsi="楷体" w:eastAsia="楷体" w:cs="楷体"/>
                <w:kern w:val="0"/>
                <w:sz w:val="24"/>
                <w:szCs w:val="24"/>
                <w:lang w:val="zh-CN" w:bidi="zh-CN"/>
              </w:rPr>
              <w:t>00x1</w:t>
            </w:r>
            <w:r>
              <w:rPr>
                <w:rFonts w:hint="eastAsia" w:ascii="楷体" w:hAnsi="楷体" w:eastAsia="楷体" w:cs="楷体"/>
                <w:kern w:val="0"/>
                <w:sz w:val="24"/>
                <w:szCs w:val="24"/>
                <w:lang w:val="zh-CN" w:bidi="zh-CN"/>
              </w:rPr>
              <w:t>80</w:t>
            </w:r>
            <w:r>
              <w:rPr>
                <w:rFonts w:ascii="楷体" w:hAnsi="楷体" w:eastAsia="楷体" w:cs="楷体"/>
                <w:kern w:val="0"/>
                <w:sz w:val="24"/>
                <w:szCs w:val="24"/>
                <w:lang w:val="zh-CN" w:bidi="zh-CN"/>
              </w:rPr>
              <w:t>0x</w:t>
            </w:r>
            <w:r>
              <w:rPr>
                <w:rFonts w:hint="eastAsia" w:ascii="楷体" w:hAnsi="楷体" w:eastAsia="楷体" w:cs="楷体"/>
                <w:kern w:val="0"/>
                <w:sz w:val="24"/>
                <w:szCs w:val="24"/>
                <w:lang w:val="zh-CN" w:bidi="zh-CN"/>
              </w:rPr>
              <w:t>210</w:t>
            </w:r>
            <w:r>
              <w:rPr>
                <w:rFonts w:ascii="楷体" w:hAnsi="楷体" w:eastAsia="楷体" w:cs="楷体"/>
                <w:kern w:val="0"/>
                <w:sz w:val="24"/>
                <w:szCs w:val="24"/>
                <w:lang w:val="zh-CN" w:bidi="zh-CN"/>
              </w:rPr>
              <w:t>0</w:t>
            </w:r>
          </w:p>
        </w:tc>
      </w:tr>
      <w:tr w14:paraId="09960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jc w:val="center"/>
        </w:trPr>
        <w:tc>
          <w:tcPr>
            <w:tcW w:w="786" w:type="dxa"/>
            <w:noWrap w:val="0"/>
            <w:vAlign w:val="top"/>
          </w:tcPr>
          <w:p w14:paraId="45D037C8">
            <w:pPr>
              <w:autoSpaceDE w:val="0"/>
              <w:autoSpaceDN w:val="0"/>
              <w:spacing w:before="82"/>
              <w:ind w:left="15"/>
              <w:jc w:val="center"/>
              <w:rPr>
                <w:rFonts w:ascii="楷体" w:hAnsi="楷体" w:eastAsia="楷体" w:cs="楷体"/>
                <w:kern w:val="0"/>
                <w:sz w:val="24"/>
                <w:szCs w:val="24"/>
                <w:lang w:val="zh-CN" w:bidi="zh-CN"/>
              </w:rPr>
            </w:pPr>
            <w:r>
              <w:rPr>
                <w:rFonts w:ascii="楷体" w:hAnsi="楷体" w:eastAsia="楷体" w:cs="楷体"/>
                <w:kern w:val="0"/>
                <w:sz w:val="24"/>
                <w:szCs w:val="24"/>
                <w:lang w:val="zh-CN" w:bidi="zh-CN"/>
              </w:rPr>
              <w:t>2</w:t>
            </w:r>
          </w:p>
        </w:tc>
        <w:tc>
          <w:tcPr>
            <w:tcW w:w="3156" w:type="dxa"/>
            <w:tcBorders>
              <w:right w:val="single" w:color="000000" w:sz="4" w:space="0"/>
            </w:tcBorders>
            <w:noWrap w:val="0"/>
            <w:vAlign w:val="top"/>
          </w:tcPr>
          <w:p w14:paraId="654CA166">
            <w:pPr>
              <w:autoSpaceDE w:val="0"/>
              <w:autoSpaceDN w:val="0"/>
              <w:spacing w:before="82"/>
              <w:ind w:left="989" w:right="1033"/>
              <w:jc w:val="center"/>
              <w:rPr>
                <w:rFonts w:ascii="楷体" w:hAnsi="楷体" w:eastAsia="楷体" w:cs="楷体"/>
                <w:kern w:val="0"/>
                <w:sz w:val="24"/>
                <w:szCs w:val="24"/>
                <w:lang w:val="zh-CN" w:bidi="zh-CN"/>
              </w:rPr>
            </w:pPr>
            <w:r>
              <w:rPr>
                <w:rFonts w:ascii="楷体" w:hAnsi="楷体" w:eastAsia="楷体" w:cs="楷体"/>
                <w:kern w:val="0"/>
                <w:sz w:val="24"/>
                <w:szCs w:val="24"/>
                <w:lang w:val="zh-CN" w:bidi="zh-CN"/>
              </w:rPr>
              <w:t>整车质量：</w:t>
            </w:r>
          </w:p>
        </w:tc>
        <w:tc>
          <w:tcPr>
            <w:tcW w:w="4875" w:type="dxa"/>
            <w:tcBorders>
              <w:left w:val="single" w:color="000000" w:sz="4" w:space="0"/>
            </w:tcBorders>
            <w:noWrap w:val="0"/>
            <w:vAlign w:val="top"/>
          </w:tcPr>
          <w:p w14:paraId="7AD22BD3">
            <w:pPr>
              <w:autoSpaceDE w:val="0"/>
              <w:autoSpaceDN w:val="0"/>
              <w:spacing w:before="82"/>
              <w:ind w:left="15"/>
              <w:jc w:val="center"/>
              <w:rPr>
                <w:rFonts w:ascii="楷体" w:hAnsi="楷体" w:eastAsia="楷体" w:cs="楷体"/>
                <w:kern w:val="0"/>
                <w:sz w:val="24"/>
                <w:szCs w:val="24"/>
                <w:lang w:val="zh-CN" w:bidi="zh-CN"/>
              </w:rPr>
            </w:pPr>
            <w:r>
              <w:rPr>
                <w:rFonts w:ascii="楷体" w:hAnsi="楷体" w:eastAsia="楷体" w:cs="楷体"/>
                <w:kern w:val="0"/>
                <w:sz w:val="24"/>
                <w:szCs w:val="24"/>
                <w:lang w:val="zh-CN" w:bidi="zh-CN"/>
              </w:rPr>
              <w:t>≥1</w:t>
            </w:r>
            <w:r>
              <w:rPr>
                <w:rFonts w:hint="eastAsia" w:ascii="楷体" w:hAnsi="楷体" w:eastAsia="楷体" w:cs="楷体"/>
                <w:kern w:val="0"/>
                <w:sz w:val="24"/>
                <w:szCs w:val="24"/>
                <w:lang w:val="zh-CN" w:bidi="zh-CN"/>
              </w:rPr>
              <w:t>24</w:t>
            </w:r>
            <w:r>
              <w:rPr>
                <w:rFonts w:ascii="楷体" w:hAnsi="楷体" w:eastAsia="楷体" w:cs="楷体"/>
                <w:kern w:val="0"/>
                <w:sz w:val="24"/>
                <w:szCs w:val="24"/>
                <w:lang w:val="zh-CN" w:bidi="zh-CN"/>
              </w:rPr>
              <w:t>0</w:t>
            </w:r>
          </w:p>
        </w:tc>
      </w:tr>
      <w:tr w14:paraId="0CABF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atLeast"/>
          <w:jc w:val="center"/>
        </w:trPr>
        <w:tc>
          <w:tcPr>
            <w:tcW w:w="786" w:type="dxa"/>
            <w:noWrap w:val="0"/>
            <w:vAlign w:val="center"/>
          </w:tcPr>
          <w:p w14:paraId="5A291C02">
            <w:pPr>
              <w:autoSpaceDE w:val="0"/>
              <w:autoSpaceDN w:val="0"/>
              <w:jc w:val="center"/>
              <w:rPr>
                <w:rFonts w:ascii="楷体" w:hAnsi="楷体" w:eastAsia="楷体" w:cs="楷体"/>
                <w:kern w:val="0"/>
                <w:sz w:val="24"/>
                <w:szCs w:val="24"/>
                <w:lang w:val="zh-CN" w:bidi="zh-CN"/>
              </w:rPr>
            </w:pPr>
            <w:r>
              <w:rPr>
                <w:rFonts w:ascii="楷体" w:hAnsi="楷体" w:eastAsia="楷体" w:cs="楷体"/>
                <w:kern w:val="0"/>
                <w:sz w:val="24"/>
                <w:szCs w:val="24"/>
                <w:lang w:val="zh-CN" w:bidi="zh-CN"/>
              </w:rPr>
              <w:t>3</w:t>
            </w:r>
          </w:p>
        </w:tc>
        <w:tc>
          <w:tcPr>
            <w:tcW w:w="3156" w:type="dxa"/>
            <w:tcBorders>
              <w:right w:val="single" w:color="000000" w:sz="4" w:space="0"/>
            </w:tcBorders>
            <w:noWrap w:val="0"/>
            <w:vAlign w:val="center"/>
          </w:tcPr>
          <w:p w14:paraId="20DEDBA1">
            <w:pPr>
              <w:autoSpaceDE w:val="0"/>
              <w:autoSpaceDN w:val="0"/>
              <w:spacing w:before="127" w:line="242" w:lineRule="auto"/>
              <w:ind w:right="73"/>
              <w:jc w:val="center"/>
              <w:rPr>
                <w:rFonts w:ascii="楷体" w:hAnsi="楷体" w:eastAsia="楷体" w:cs="楷体"/>
                <w:kern w:val="0"/>
                <w:sz w:val="24"/>
                <w:szCs w:val="24"/>
                <w:lang w:val="zh-CN" w:bidi="zh-CN"/>
              </w:rPr>
            </w:pPr>
            <w:r>
              <w:rPr>
                <w:rFonts w:ascii="楷体" w:hAnsi="楷体" w:eastAsia="楷体" w:cs="楷体"/>
                <w:kern w:val="0"/>
                <w:sz w:val="24"/>
                <w:szCs w:val="24"/>
                <w:lang w:val="zh-CN" w:bidi="zh-CN"/>
              </w:rPr>
              <w:t>车厢内实际有效容积m</w:t>
            </w:r>
            <w:r>
              <w:rPr>
                <w:rFonts w:ascii="Arial" w:hAnsi="Arial" w:eastAsia="Arial" w:cs="楷体"/>
                <w:kern w:val="0"/>
                <w:sz w:val="24"/>
                <w:szCs w:val="24"/>
                <w:lang w:val="zh-CN" w:bidi="zh-CN"/>
              </w:rPr>
              <w:t>³：</w:t>
            </w:r>
          </w:p>
        </w:tc>
        <w:tc>
          <w:tcPr>
            <w:tcW w:w="4875" w:type="dxa"/>
            <w:tcBorders>
              <w:left w:val="single" w:color="000000" w:sz="4" w:space="0"/>
            </w:tcBorders>
            <w:noWrap w:val="0"/>
            <w:vAlign w:val="center"/>
          </w:tcPr>
          <w:p w14:paraId="1D077A17">
            <w:pPr>
              <w:autoSpaceDE w:val="0"/>
              <w:autoSpaceDN w:val="0"/>
              <w:jc w:val="center"/>
              <w:rPr>
                <w:rFonts w:ascii="宋体" w:hAnsi="宋体" w:eastAsia="宋体" w:cs="楷体"/>
                <w:kern w:val="0"/>
                <w:sz w:val="24"/>
                <w:szCs w:val="24"/>
                <w:lang w:val="zh-CN" w:bidi="zh-CN"/>
              </w:rPr>
            </w:pPr>
            <w:r>
              <w:rPr>
                <w:rFonts w:ascii="楷体" w:hAnsi="楷体" w:eastAsia="楷体" w:cs="楷体"/>
                <w:kern w:val="0"/>
                <w:sz w:val="24"/>
                <w:szCs w:val="24"/>
                <w:lang w:val="zh-CN" w:bidi="zh-CN"/>
              </w:rPr>
              <w:t>≥</w:t>
            </w:r>
            <w:r>
              <w:rPr>
                <w:rFonts w:hint="eastAsia" w:ascii="楷体" w:hAnsi="楷体" w:eastAsia="楷体" w:cs="楷体"/>
                <w:kern w:val="0"/>
                <w:sz w:val="24"/>
                <w:szCs w:val="24"/>
                <w:lang w:bidi="zh-CN"/>
              </w:rPr>
              <w:t>4.2</w:t>
            </w:r>
            <w:r>
              <w:rPr>
                <w:rFonts w:ascii="楷体" w:hAnsi="楷体" w:eastAsia="楷体" w:cs="楷体"/>
                <w:kern w:val="0"/>
                <w:sz w:val="24"/>
                <w:szCs w:val="24"/>
                <w:lang w:val="zh-CN" w:bidi="zh-CN"/>
              </w:rPr>
              <w:t xml:space="preserve"> m</w:t>
            </w:r>
            <w:r>
              <w:rPr>
                <w:rFonts w:hint="eastAsia" w:ascii="宋体" w:hAnsi="宋体" w:eastAsia="宋体" w:cs="楷体"/>
                <w:kern w:val="0"/>
                <w:sz w:val="24"/>
                <w:szCs w:val="24"/>
                <w:lang w:val="zh-CN" w:bidi="zh-CN"/>
              </w:rPr>
              <w:t>³</w:t>
            </w:r>
          </w:p>
        </w:tc>
      </w:tr>
      <w:tr w14:paraId="3A1C7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jc w:val="center"/>
        </w:trPr>
        <w:tc>
          <w:tcPr>
            <w:tcW w:w="786" w:type="dxa"/>
            <w:noWrap w:val="0"/>
            <w:vAlign w:val="top"/>
          </w:tcPr>
          <w:p w14:paraId="2E0318C7">
            <w:pPr>
              <w:autoSpaceDE w:val="0"/>
              <w:autoSpaceDN w:val="0"/>
              <w:spacing w:before="63"/>
              <w:ind w:left="15"/>
              <w:jc w:val="center"/>
              <w:rPr>
                <w:rFonts w:ascii="楷体" w:hAnsi="楷体" w:eastAsia="楷体" w:cs="楷体"/>
                <w:kern w:val="0"/>
                <w:sz w:val="24"/>
                <w:szCs w:val="24"/>
                <w:lang w:val="zh-CN" w:bidi="zh-CN"/>
              </w:rPr>
            </w:pPr>
            <w:r>
              <w:rPr>
                <w:rFonts w:ascii="楷体" w:hAnsi="楷体" w:eastAsia="楷体" w:cs="楷体"/>
                <w:kern w:val="0"/>
                <w:sz w:val="24"/>
                <w:szCs w:val="24"/>
                <w:lang w:val="zh-CN" w:bidi="zh-CN"/>
              </w:rPr>
              <w:t>4</w:t>
            </w:r>
          </w:p>
        </w:tc>
        <w:tc>
          <w:tcPr>
            <w:tcW w:w="3156" w:type="dxa"/>
            <w:tcBorders>
              <w:right w:val="single" w:color="000000" w:sz="4" w:space="0"/>
            </w:tcBorders>
            <w:noWrap w:val="0"/>
            <w:vAlign w:val="top"/>
          </w:tcPr>
          <w:p w14:paraId="29F55B18">
            <w:pPr>
              <w:autoSpaceDE w:val="0"/>
              <w:autoSpaceDN w:val="0"/>
              <w:spacing w:before="63"/>
              <w:ind w:left="1043" w:right="1033"/>
              <w:jc w:val="center"/>
              <w:rPr>
                <w:rFonts w:ascii="楷体" w:hAnsi="楷体" w:eastAsia="楷体" w:cs="楷体"/>
                <w:kern w:val="0"/>
                <w:sz w:val="24"/>
                <w:szCs w:val="24"/>
                <w:lang w:val="zh-CN" w:bidi="zh-CN"/>
              </w:rPr>
            </w:pPr>
            <w:r>
              <w:rPr>
                <w:rFonts w:hint="eastAsia" w:ascii="楷体" w:hAnsi="楷体" w:eastAsia="楷体" w:cs="楷体"/>
                <w:kern w:val="0"/>
                <w:sz w:val="24"/>
                <w:szCs w:val="24"/>
                <w:lang w:val="zh-CN" w:bidi="zh-CN"/>
              </w:rPr>
              <w:t>轴距</w:t>
            </w:r>
            <w:r>
              <w:rPr>
                <w:rFonts w:ascii="楷体" w:hAnsi="楷体" w:eastAsia="楷体" w:cs="楷体"/>
                <w:kern w:val="0"/>
                <w:sz w:val="24"/>
                <w:szCs w:val="24"/>
                <w:lang w:val="zh-CN" w:bidi="zh-CN"/>
              </w:rPr>
              <w:t>mm：</w:t>
            </w:r>
          </w:p>
        </w:tc>
        <w:tc>
          <w:tcPr>
            <w:tcW w:w="4875" w:type="dxa"/>
            <w:tcBorders>
              <w:left w:val="single" w:color="000000" w:sz="4" w:space="0"/>
            </w:tcBorders>
            <w:noWrap w:val="0"/>
            <w:vAlign w:val="center"/>
          </w:tcPr>
          <w:p w14:paraId="3A721226">
            <w:pPr>
              <w:autoSpaceDE w:val="0"/>
              <w:autoSpaceDN w:val="0"/>
              <w:spacing w:before="63"/>
              <w:ind w:left="15"/>
              <w:jc w:val="center"/>
              <w:rPr>
                <w:rFonts w:ascii="楷体" w:hAnsi="楷体" w:eastAsia="楷体" w:cs="楷体"/>
                <w:kern w:val="0"/>
                <w:sz w:val="24"/>
                <w:szCs w:val="24"/>
                <w:lang w:val="zh-CN" w:bidi="zh-CN"/>
              </w:rPr>
            </w:pPr>
            <w:r>
              <w:rPr>
                <w:rFonts w:ascii="楷体" w:hAnsi="楷体" w:eastAsia="楷体" w:cs="楷体"/>
                <w:kern w:val="0"/>
                <w:sz w:val="24"/>
                <w:szCs w:val="24"/>
                <w:lang w:val="zh-CN" w:bidi="zh-CN"/>
              </w:rPr>
              <w:t>≥</w:t>
            </w:r>
            <w:r>
              <w:rPr>
                <w:rFonts w:hint="eastAsia" w:ascii="楷体" w:hAnsi="楷体" w:eastAsia="楷体" w:cs="楷体"/>
                <w:kern w:val="0"/>
                <w:sz w:val="24"/>
                <w:szCs w:val="24"/>
                <w:lang w:val="zh-CN" w:bidi="zh-CN"/>
              </w:rPr>
              <w:t>2600</w:t>
            </w:r>
          </w:p>
        </w:tc>
      </w:tr>
      <w:tr w14:paraId="045A6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jc w:val="center"/>
        </w:trPr>
        <w:tc>
          <w:tcPr>
            <w:tcW w:w="786" w:type="dxa"/>
            <w:noWrap w:val="0"/>
            <w:vAlign w:val="top"/>
          </w:tcPr>
          <w:p w14:paraId="152DA69C">
            <w:pPr>
              <w:autoSpaceDE w:val="0"/>
              <w:autoSpaceDN w:val="0"/>
              <w:spacing w:before="93"/>
              <w:ind w:left="15"/>
              <w:jc w:val="center"/>
              <w:rPr>
                <w:rFonts w:ascii="楷体" w:hAnsi="楷体" w:eastAsia="楷体" w:cs="楷体"/>
                <w:kern w:val="0"/>
                <w:sz w:val="24"/>
                <w:szCs w:val="24"/>
                <w:lang w:val="zh-CN" w:bidi="zh-CN"/>
              </w:rPr>
            </w:pPr>
            <w:r>
              <w:rPr>
                <w:rFonts w:ascii="楷体" w:hAnsi="楷体" w:eastAsia="楷体" w:cs="楷体"/>
                <w:kern w:val="0"/>
                <w:sz w:val="24"/>
                <w:szCs w:val="24"/>
                <w:lang w:val="zh-CN" w:bidi="zh-CN"/>
              </w:rPr>
              <w:t>5</w:t>
            </w:r>
          </w:p>
        </w:tc>
        <w:tc>
          <w:tcPr>
            <w:tcW w:w="3156" w:type="dxa"/>
            <w:tcBorders>
              <w:right w:val="single" w:color="000000" w:sz="4" w:space="0"/>
            </w:tcBorders>
            <w:noWrap w:val="0"/>
            <w:vAlign w:val="top"/>
          </w:tcPr>
          <w:p w14:paraId="0E1459EE">
            <w:pPr>
              <w:autoSpaceDE w:val="0"/>
              <w:autoSpaceDN w:val="0"/>
              <w:spacing w:before="93"/>
              <w:ind w:right="1033" w:firstLine="240" w:firstLineChars="100"/>
              <w:rPr>
                <w:rFonts w:ascii="楷体" w:hAnsi="楷体" w:eastAsia="楷体" w:cs="楷体"/>
                <w:kern w:val="0"/>
                <w:sz w:val="24"/>
                <w:szCs w:val="24"/>
                <w:lang w:val="zh-CN" w:bidi="zh-CN"/>
              </w:rPr>
            </w:pPr>
            <w:r>
              <w:rPr>
                <w:rFonts w:ascii="楷体" w:hAnsi="楷体" w:eastAsia="楷体" w:cs="楷体"/>
                <w:kern w:val="0"/>
                <w:sz w:val="24"/>
                <w:szCs w:val="24"/>
                <w:lang w:val="zh-CN" w:bidi="zh-CN"/>
              </w:rPr>
              <w:t>续航里程（空载）：</w:t>
            </w:r>
          </w:p>
        </w:tc>
        <w:tc>
          <w:tcPr>
            <w:tcW w:w="4875" w:type="dxa"/>
            <w:tcBorders>
              <w:left w:val="single" w:color="000000" w:sz="4" w:space="0"/>
            </w:tcBorders>
            <w:noWrap w:val="0"/>
            <w:vAlign w:val="center"/>
          </w:tcPr>
          <w:p w14:paraId="240AF3A1">
            <w:pPr>
              <w:autoSpaceDE w:val="0"/>
              <w:autoSpaceDN w:val="0"/>
              <w:spacing w:before="93"/>
              <w:ind w:left="15"/>
              <w:jc w:val="center"/>
              <w:rPr>
                <w:rFonts w:ascii="楷体" w:hAnsi="楷体" w:eastAsia="楷体" w:cs="楷体"/>
                <w:kern w:val="0"/>
                <w:sz w:val="24"/>
                <w:szCs w:val="24"/>
                <w:lang w:val="zh-CN" w:bidi="zh-CN"/>
              </w:rPr>
            </w:pPr>
            <w:r>
              <w:rPr>
                <w:rFonts w:ascii="楷体" w:hAnsi="楷体" w:eastAsia="楷体" w:cs="楷体"/>
                <w:kern w:val="0"/>
                <w:sz w:val="24"/>
                <w:szCs w:val="24"/>
                <w:lang w:val="zh-CN" w:bidi="zh-CN"/>
              </w:rPr>
              <w:t>≥</w:t>
            </w:r>
            <w:r>
              <w:rPr>
                <w:rFonts w:hint="eastAsia" w:ascii="楷体" w:hAnsi="楷体" w:eastAsia="楷体" w:cs="楷体"/>
                <w:kern w:val="0"/>
                <w:sz w:val="24"/>
                <w:szCs w:val="24"/>
                <w:lang w:val="zh-CN" w:bidi="zh-CN"/>
              </w:rPr>
              <w:t>8</w:t>
            </w:r>
            <w:r>
              <w:rPr>
                <w:rFonts w:ascii="楷体" w:hAnsi="楷体" w:eastAsia="楷体" w:cs="楷体"/>
                <w:kern w:val="0"/>
                <w:sz w:val="24"/>
                <w:szCs w:val="24"/>
                <w:lang w:val="zh-CN" w:bidi="zh-CN"/>
              </w:rPr>
              <w:t>0km</w:t>
            </w:r>
          </w:p>
        </w:tc>
      </w:tr>
      <w:tr w14:paraId="4EFD2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786" w:type="dxa"/>
            <w:noWrap w:val="0"/>
            <w:vAlign w:val="top"/>
          </w:tcPr>
          <w:p w14:paraId="713FEE17">
            <w:pPr>
              <w:autoSpaceDE w:val="0"/>
              <w:autoSpaceDN w:val="0"/>
              <w:spacing w:before="93"/>
              <w:ind w:left="15"/>
              <w:jc w:val="center"/>
              <w:rPr>
                <w:rFonts w:ascii="楷体" w:hAnsi="楷体" w:eastAsia="楷体" w:cs="楷体"/>
                <w:kern w:val="0"/>
                <w:sz w:val="24"/>
                <w:szCs w:val="24"/>
                <w:lang w:val="zh-CN" w:bidi="zh-CN"/>
              </w:rPr>
            </w:pPr>
            <w:r>
              <w:rPr>
                <w:rFonts w:ascii="楷体" w:hAnsi="楷体" w:eastAsia="楷体" w:cs="楷体"/>
                <w:kern w:val="0"/>
                <w:sz w:val="24"/>
                <w:szCs w:val="24"/>
                <w:lang w:val="zh-CN" w:bidi="zh-CN"/>
              </w:rPr>
              <w:t>6</w:t>
            </w:r>
          </w:p>
        </w:tc>
        <w:tc>
          <w:tcPr>
            <w:tcW w:w="3156" w:type="dxa"/>
            <w:tcBorders>
              <w:right w:val="single" w:color="000000" w:sz="4" w:space="0"/>
            </w:tcBorders>
            <w:noWrap w:val="0"/>
            <w:vAlign w:val="top"/>
          </w:tcPr>
          <w:p w14:paraId="50BE7580">
            <w:pPr>
              <w:autoSpaceDE w:val="0"/>
              <w:autoSpaceDN w:val="0"/>
              <w:spacing w:before="93"/>
              <w:ind w:left="945" w:leftChars="450" w:firstLine="240" w:firstLineChars="100"/>
              <w:jc w:val="left"/>
              <w:rPr>
                <w:rFonts w:ascii="楷体" w:hAnsi="楷体" w:eastAsia="楷体" w:cs="楷体"/>
                <w:kern w:val="0"/>
                <w:sz w:val="24"/>
                <w:szCs w:val="24"/>
                <w:lang w:val="zh-CN" w:bidi="zh-CN"/>
              </w:rPr>
            </w:pPr>
            <w:r>
              <w:rPr>
                <w:rFonts w:ascii="楷体" w:hAnsi="楷体" w:eastAsia="楷体" w:cs="楷体"/>
                <w:kern w:val="0"/>
                <w:sz w:val="24"/>
                <w:szCs w:val="24"/>
                <w:lang w:val="zh-CN" w:bidi="zh-CN"/>
              </w:rPr>
              <w:t>电池容量：</w:t>
            </w:r>
          </w:p>
        </w:tc>
        <w:tc>
          <w:tcPr>
            <w:tcW w:w="4875" w:type="dxa"/>
            <w:tcBorders>
              <w:left w:val="single" w:color="000000" w:sz="4" w:space="0"/>
            </w:tcBorders>
            <w:noWrap w:val="0"/>
            <w:vAlign w:val="top"/>
          </w:tcPr>
          <w:p w14:paraId="3CFA68EE">
            <w:pPr>
              <w:autoSpaceDE w:val="0"/>
              <w:autoSpaceDN w:val="0"/>
              <w:spacing w:before="93" w:line="288" w:lineRule="exact"/>
              <w:ind w:left="15"/>
              <w:jc w:val="center"/>
              <w:rPr>
                <w:rFonts w:ascii="楷体" w:hAnsi="楷体" w:eastAsia="楷体" w:cs="楷体"/>
                <w:kern w:val="0"/>
                <w:sz w:val="24"/>
                <w:szCs w:val="24"/>
                <w:lang w:val="zh-CN" w:bidi="zh-CN"/>
              </w:rPr>
            </w:pPr>
            <w:r>
              <w:rPr>
                <w:rFonts w:ascii="楷体" w:hAnsi="楷体" w:eastAsia="楷体" w:cs="楷体"/>
                <w:kern w:val="0"/>
                <w:sz w:val="24"/>
                <w:szCs w:val="24"/>
                <w:lang w:val="zh-CN" w:bidi="zh-CN"/>
              </w:rPr>
              <w:t>≥</w:t>
            </w:r>
            <w:r>
              <w:rPr>
                <w:rFonts w:hint="eastAsia" w:ascii="楷体" w:hAnsi="楷体" w:eastAsia="楷体" w:cs="楷体"/>
                <w:kern w:val="0"/>
                <w:sz w:val="24"/>
                <w:szCs w:val="24"/>
                <w:lang w:val="zh-CN" w:bidi="zh-CN"/>
              </w:rPr>
              <w:t>6块</w:t>
            </w:r>
            <w:r>
              <w:rPr>
                <w:rFonts w:ascii="楷体" w:hAnsi="楷体" w:eastAsia="楷体" w:cs="楷体"/>
                <w:kern w:val="0"/>
                <w:sz w:val="24"/>
                <w:szCs w:val="24"/>
                <w:lang w:val="zh-CN" w:bidi="zh-CN"/>
              </w:rPr>
              <w:t>72V 1</w:t>
            </w:r>
            <w:r>
              <w:rPr>
                <w:rFonts w:hint="eastAsia" w:ascii="楷体" w:hAnsi="楷体" w:eastAsia="楷体" w:cs="楷体"/>
                <w:kern w:val="0"/>
                <w:sz w:val="24"/>
                <w:szCs w:val="24"/>
                <w:lang w:val="zh-CN" w:bidi="zh-CN"/>
              </w:rPr>
              <w:t>2</w:t>
            </w:r>
            <w:r>
              <w:rPr>
                <w:rFonts w:ascii="楷体" w:hAnsi="楷体" w:eastAsia="楷体" w:cs="楷体"/>
                <w:kern w:val="0"/>
                <w:sz w:val="24"/>
                <w:szCs w:val="24"/>
                <w:lang w:val="zh-CN" w:bidi="zh-CN"/>
              </w:rPr>
              <w:t>0AH</w:t>
            </w:r>
            <w:r>
              <w:rPr>
                <w:rFonts w:hint="eastAsia" w:ascii="楷体" w:hAnsi="楷体" w:eastAsia="楷体" w:cs="楷体"/>
                <w:kern w:val="0"/>
                <w:sz w:val="24"/>
                <w:szCs w:val="24"/>
                <w:lang w:val="zh-CN" w:bidi="zh-CN"/>
              </w:rPr>
              <w:t>铅酸免维护</w:t>
            </w:r>
          </w:p>
        </w:tc>
      </w:tr>
      <w:tr w14:paraId="4A087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jc w:val="center"/>
        </w:trPr>
        <w:tc>
          <w:tcPr>
            <w:tcW w:w="786" w:type="dxa"/>
            <w:noWrap w:val="0"/>
            <w:vAlign w:val="center"/>
          </w:tcPr>
          <w:p w14:paraId="0C876FF8">
            <w:pPr>
              <w:autoSpaceDE w:val="0"/>
              <w:autoSpaceDN w:val="0"/>
              <w:spacing w:before="74"/>
              <w:ind w:left="133" w:right="118"/>
              <w:jc w:val="center"/>
              <w:rPr>
                <w:rFonts w:ascii="楷体" w:hAnsi="楷体" w:eastAsia="楷体" w:cs="楷体"/>
                <w:kern w:val="0"/>
                <w:sz w:val="24"/>
                <w:szCs w:val="24"/>
                <w:lang w:val="zh-CN" w:bidi="zh-CN"/>
              </w:rPr>
            </w:pPr>
            <w:r>
              <w:rPr>
                <w:rFonts w:hint="eastAsia" w:ascii="楷体" w:hAnsi="楷体" w:eastAsia="楷体" w:cs="楷体"/>
                <w:kern w:val="0"/>
                <w:sz w:val="24"/>
                <w:szCs w:val="24"/>
                <w:lang w:val="zh-CN" w:bidi="zh-CN"/>
              </w:rPr>
              <w:t>7</w:t>
            </w:r>
          </w:p>
        </w:tc>
        <w:tc>
          <w:tcPr>
            <w:tcW w:w="3156" w:type="dxa"/>
            <w:tcBorders>
              <w:right w:val="single" w:color="000000" w:sz="4" w:space="0"/>
            </w:tcBorders>
            <w:noWrap w:val="0"/>
            <w:vAlign w:val="center"/>
          </w:tcPr>
          <w:p w14:paraId="09CEF0CB">
            <w:pPr>
              <w:autoSpaceDE w:val="0"/>
              <w:autoSpaceDN w:val="0"/>
              <w:jc w:val="center"/>
              <w:rPr>
                <w:rFonts w:ascii="楷体" w:hAnsi="楷体" w:eastAsia="楷体" w:cs="楷体"/>
                <w:kern w:val="0"/>
                <w:sz w:val="24"/>
                <w:szCs w:val="24"/>
                <w:lang w:val="zh-CN" w:bidi="zh-CN"/>
              </w:rPr>
            </w:pPr>
            <w:r>
              <w:rPr>
                <w:rFonts w:ascii="楷体" w:hAnsi="楷体" w:eastAsia="楷体" w:cs="楷体"/>
                <w:kern w:val="0"/>
                <w:sz w:val="24"/>
                <w:szCs w:val="24"/>
                <w:lang w:val="zh-CN" w:bidi="zh-CN"/>
              </w:rPr>
              <w:t>爬坡性能：</w:t>
            </w:r>
          </w:p>
        </w:tc>
        <w:tc>
          <w:tcPr>
            <w:tcW w:w="4875" w:type="dxa"/>
            <w:tcBorders>
              <w:left w:val="single" w:color="000000" w:sz="4" w:space="0"/>
            </w:tcBorders>
            <w:noWrap w:val="0"/>
            <w:vAlign w:val="center"/>
          </w:tcPr>
          <w:p w14:paraId="1F08C119">
            <w:pPr>
              <w:autoSpaceDE w:val="0"/>
              <w:autoSpaceDN w:val="0"/>
              <w:spacing w:before="4" w:line="242" w:lineRule="auto"/>
              <w:ind w:left="143" w:leftChars="68" w:right="126" w:firstLine="2040" w:firstLineChars="850"/>
              <w:rPr>
                <w:rFonts w:ascii="楷体" w:hAnsi="楷体" w:eastAsia="楷体" w:cs="楷体"/>
                <w:spacing w:val="-8"/>
                <w:kern w:val="0"/>
                <w:sz w:val="24"/>
                <w:szCs w:val="24"/>
                <w:lang w:val="zh-CN" w:bidi="zh-CN"/>
              </w:rPr>
            </w:pPr>
            <w:r>
              <w:rPr>
                <w:rFonts w:ascii="楷体" w:hAnsi="楷体" w:eastAsia="楷体" w:cs="楷体"/>
                <w:kern w:val="0"/>
                <w:sz w:val="24"/>
                <w:szCs w:val="24"/>
                <w:lang w:val="zh-CN" w:bidi="zh-CN"/>
              </w:rPr>
              <w:t>≥</w:t>
            </w:r>
            <w:r>
              <w:rPr>
                <w:rFonts w:hint="eastAsia" w:ascii="楷体" w:hAnsi="楷体" w:eastAsia="楷体" w:cs="楷体"/>
                <w:spacing w:val="-8"/>
                <w:kern w:val="0"/>
                <w:sz w:val="24"/>
                <w:szCs w:val="24"/>
                <w:lang w:val="zh-CN" w:bidi="zh-CN"/>
              </w:rPr>
              <w:t>20</w:t>
            </w:r>
            <w:r>
              <w:rPr>
                <w:rFonts w:hint="eastAsia" w:ascii="楷体" w:hAnsi="楷体" w:eastAsia="楷体" w:cs="楷体"/>
                <w:kern w:val="0"/>
                <w:sz w:val="24"/>
                <w:szCs w:val="24"/>
                <w:lang w:val="zh-CN" w:bidi="zh-CN"/>
              </w:rPr>
              <w:t>%</w:t>
            </w:r>
          </w:p>
        </w:tc>
      </w:tr>
      <w:tr w14:paraId="034FB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jc w:val="center"/>
        </w:trPr>
        <w:tc>
          <w:tcPr>
            <w:tcW w:w="786" w:type="dxa"/>
            <w:noWrap w:val="0"/>
            <w:vAlign w:val="center"/>
          </w:tcPr>
          <w:p w14:paraId="4B429D80">
            <w:pPr>
              <w:autoSpaceDE w:val="0"/>
              <w:autoSpaceDN w:val="0"/>
              <w:spacing w:before="57"/>
              <w:ind w:left="133" w:right="118"/>
              <w:jc w:val="center"/>
              <w:rPr>
                <w:rFonts w:ascii="楷体" w:hAnsi="楷体" w:eastAsia="楷体" w:cs="楷体"/>
                <w:kern w:val="0"/>
                <w:sz w:val="24"/>
                <w:szCs w:val="24"/>
                <w:lang w:val="zh-CN" w:bidi="zh-CN"/>
              </w:rPr>
            </w:pPr>
            <w:r>
              <w:rPr>
                <w:rFonts w:hint="eastAsia" w:ascii="楷体" w:hAnsi="楷体" w:eastAsia="楷体" w:cs="楷体"/>
                <w:kern w:val="0"/>
                <w:sz w:val="24"/>
                <w:szCs w:val="24"/>
                <w:lang w:val="zh-CN" w:bidi="zh-CN"/>
              </w:rPr>
              <w:t>8</w:t>
            </w:r>
          </w:p>
        </w:tc>
        <w:tc>
          <w:tcPr>
            <w:tcW w:w="3156" w:type="dxa"/>
            <w:tcBorders>
              <w:right w:val="single" w:color="000000" w:sz="4" w:space="0"/>
            </w:tcBorders>
            <w:noWrap w:val="0"/>
            <w:vAlign w:val="center"/>
          </w:tcPr>
          <w:p w14:paraId="27CC0F97">
            <w:pPr>
              <w:autoSpaceDE w:val="0"/>
              <w:autoSpaceDN w:val="0"/>
              <w:spacing w:before="74"/>
              <w:ind w:left="824"/>
              <w:rPr>
                <w:rFonts w:ascii="楷体" w:hAnsi="楷体" w:eastAsia="楷体" w:cs="楷体"/>
                <w:kern w:val="0"/>
                <w:sz w:val="24"/>
                <w:szCs w:val="24"/>
                <w:lang w:val="zh-CN" w:bidi="zh-CN"/>
              </w:rPr>
            </w:pPr>
            <w:r>
              <w:rPr>
                <w:rFonts w:ascii="楷体" w:hAnsi="楷体" w:eastAsia="楷体" w:cs="楷体"/>
                <w:kern w:val="0"/>
                <w:sz w:val="24"/>
                <w:szCs w:val="24"/>
                <w:lang w:val="zh-CN" w:bidi="zh-CN"/>
              </w:rPr>
              <w:t>车厢</w:t>
            </w:r>
            <w:r>
              <w:rPr>
                <w:rFonts w:hint="eastAsia" w:ascii="楷体" w:hAnsi="楷体" w:eastAsia="楷体" w:cs="楷体"/>
                <w:kern w:val="0"/>
                <w:sz w:val="24"/>
                <w:szCs w:val="24"/>
                <w:lang w:val="zh-CN" w:bidi="zh-CN"/>
              </w:rPr>
              <w:t>自卸</w:t>
            </w:r>
            <w:r>
              <w:rPr>
                <w:rFonts w:ascii="楷体" w:hAnsi="楷体" w:eastAsia="楷体" w:cs="楷体"/>
                <w:kern w:val="0"/>
                <w:sz w:val="24"/>
                <w:szCs w:val="24"/>
                <w:lang w:val="zh-CN" w:bidi="zh-CN"/>
              </w:rPr>
              <w:t>时间：</w:t>
            </w:r>
          </w:p>
        </w:tc>
        <w:tc>
          <w:tcPr>
            <w:tcW w:w="4875" w:type="dxa"/>
            <w:tcBorders>
              <w:left w:val="single" w:color="000000" w:sz="4" w:space="0"/>
            </w:tcBorders>
            <w:noWrap w:val="0"/>
            <w:vAlign w:val="center"/>
          </w:tcPr>
          <w:p w14:paraId="06693FAD">
            <w:pPr>
              <w:autoSpaceDE w:val="0"/>
              <w:autoSpaceDN w:val="0"/>
              <w:spacing w:before="74"/>
              <w:ind w:left="15"/>
              <w:jc w:val="center"/>
              <w:rPr>
                <w:rFonts w:ascii="楷体" w:hAnsi="楷体" w:eastAsia="楷体" w:cs="楷体"/>
                <w:kern w:val="0"/>
                <w:sz w:val="24"/>
                <w:szCs w:val="24"/>
                <w:lang w:val="zh-CN" w:bidi="zh-CN"/>
              </w:rPr>
            </w:pPr>
            <w:r>
              <w:rPr>
                <w:rFonts w:ascii="楷体" w:hAnsi="楷体" w:eastAsia="楷体" w:cs="楷体"/>
                <w:kern w:val="0"/>
                <w:sz w:val="24"/>
                <w:szCs w:val="24"/>
                <w:lang w:val="zh-CN" w:bidi="zh-CN"/>
              </w:rPr>
              <w:t>≤</w:t>
            </w:r>
            <w:r>
              <w:rPr>
                <w:rFonts w:hint="eastAsia" w:ascii="楷体" w:hAnsi="楷体" w:eastAsia="楷体" w:cs="楷体"/>
                <w:kern w:val="0"/>
                <w:sz w:val="24"/>
                <w:szCs w:val="24"/>
                <w:lang w:val="zh-CN" w:bidi="zh-CN"/>
              </w:rPr>
              <w:t>8</w:t>
            </w:r>
            <w:r>
              <w:rPr>
                <w:rFonts w:ascii="楷体" w:hAnsi="楷体" w:eastAsia="楷体" w:cs="楷体"/>
                <w:kern w:val="0"/>
                <w:sz w:val="24"/>
                <w:szCs w:val="24"/>
                <w:lang w:val="zh-CN" w:bidi="zh-CN"/>
              </w:rPr>
              <w:t>s</w:t>
            </w:r>
          </w:p>
        </w:tc>
      </w:tr>
      <w:tr w14:paraId="4FAA1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jc w:val="center"/>
        </w:trPr>
        <w:tc>
          <w:tcPr>
            <w:tcW w:w="786" w:type="dxa"/>
            <w:noWrap w:val="0"/>
            <w:vAlign w:val="center"/>
          </w:tcPr>
          <w:p w14:paraId="3794A7FF">
            <w:pPr>
              <w:autoSpaceDE w:val="0"/>
              <w:autoSpaceDN w:val="0"/>
              <w:spacing w:before="52"/>
              <w:ind w:left="133" w:right="118"/>
              <w:jc w:val="center"/>
              <w:rPr>
                <w:rFonts w:ascii="楷体" w:hAnsi="楷体" w:eastAsia="楷体" w:cs="楷体"/>
                <w:kern w:val="0"/>
                <w:sz w:val="24"/>
                <w:szCs w:val="24"/>
                <w:lang w:val="zh-CN" w:bidi="zh-CN"/>
              </w:rPr>
            </w:pPr>
            <w:r>
              <w:rPr>
                <w:rFonts w:hint="eastAsia" w:ascii="楷体" w:hAnsi="楷体" w:eastAsia="楷体" w:cs="楷体"/>
                <w:kern w:val="0"/>
                <w:sz w:val="24"/>
                <w:szCs w:val="24"/>
                <w:lang w:val="zh-CN" w:bidi="zh-CN"/>
              </w:rPr>
              <w:t>9</w:t>
            </w:r>
          </w:p>
        </w:tc>
        <w:tc>
          <w:tcPr>
            <w:tcW w:w="3156" w:type="dxa"/>
            <w:tcBorders>
              <w:right w:val="single" w:color="000000" w:sz="4" w:space="0"/>
            </w:tcBorders>
            <w:noWrap w:val="0"/>
            <w:vAlign w:val="center"/>
          </w:tcPr>
          <w:p w14:paraId="4869A730">
            <w:pPr>
              <w:autoSpaceDE w:val="0"/>
              <w:autoSpaceDN w:val="0"/>
              <w:spacing w:before="57"/>
              <w:ind w:left="824"/>
              <w:rPr>
                <w:rFonts w:ascii="楷体" w:hAnsi="楷体" w:eastAsia="楷体" w:cs="楷体"/>
                <w:kern w:val="0"/>
                <w:sz w:val="24"/>
                <w:szCs w:val="24"/>
                <w:lang w:val="zh-CN" w:bidi="zh-CN"/>
              </w:rPr>
            </w:pPr>
            <w:r>
              <w:rPr>
                <w:rFonts w:ascii="楷体" w:hAnsi="楷体" w:eastAsia="楷体" w:cs="楷体"/>
                <w:kern w:val="0"/>
                <w:sz w:val="24"/>
                <w:szCs w:val="24"/>
                <w:lang w:val="zh-CN" w:bidi="zh-CN"/>
              </w:rPr>
              <w:t>车厢下降时间：</w:t>
            </w:r>
          </w:p>
        </w:tc>
        <w:tc>
          <w:tcPr>
            <w:tcW w:w="4875" w:type="dxa"/>
            <w:tcBorders>
              <w:left w:val="single" w:color="000000" w:sz="4" w:space="0"/>
            </w:tcBorders>
            <w:noWrap w:val="0"/>
            <w:vAlign w:val="center"/>
          </w:tcPr>
          <w:p w14:paraId="0E0F5B5E">
            <w:pPr>
              <w:autoSpaceDE w:val="0"/>
              <w:autoSpaceDN w:val="0"/>
              <w:spacing w:before="57"/>
              <w:ind w:left="15"/>
              <w:jc w:val="center"/>
              <w:rPr>
                <w:rFonts w:ascii="楷体" w:hAnsi="楷体" w:eastAsia="楷体" w:cs="楷体"/>
                <w:kern w:val="0"/>
                <w:sz w:val="24"/>
                <w:szCs w:val="24"/>
                <w:lang w:val="zh-CN" w:bidi="zh-CN"/>
              </w:rPr>
            </w:pPr>
            <w:r>
              <w:rPr>
                <w:rFonts w:ascii="楷体" w:hAnsi="楷体" w:eastAsia="楷体" w:cs="楷体"/>
                <w:kern w:val="0"/>
                <w:sz w:val="24"/>
                <w:szCs w:val="24"/>
                <w:lang w:val="zh-CN" w:bidi="zh-CN"/>
              </w:rPr>
              <w:t>≤</w:t>
            </w:r>
            <w:r>
              <w:rPr>
                <w:rFonts w:hint="eastAsia" w:ascii="楷体" w:hAnsi="楷体" w:eastAsia="楷体" w:cs="楷体"/>
                <w:kern w:val="0"/>
                <w:sz w:val="24"/>
                <w:szCs w:val="24"/>
                <w:lang w:val="zh-CN" w:bidi="zh-CN"/>
              </w:rPr>
              <w:t>7</w:t>
            </w:r>
            <w:r>
              <w:rPr>
                <w:rFonts w:ascii="楷体" w:hAnsi="楷体" w:eastAsia="楷体" w:cs="楷体"/>
                <w:kern w:val="0"/>
                <w:sz w:val="24"/>
                <w:szCs w:val="24"/>
                <w:lang w:val="zh-CN" w:bidi="zh-CN"/>
              </w:rPr>
              <w:t>s</w:t>
            </w:r>
          </w:p>
        </w:tc>
      </w:tr>
      <w:tr w14:paraId="330EE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jc w:val="center"/>
        </w:trPr>
        <w:tc>
          <w:tcPr>
            <w:tcW w:w="786" w:type="dxa"/>
            <w:noWrap w:val="0"/>
            <w:vAlign w:val="center"/>
          </w:tcPr>
          <w:p w14:paraId="012613A5">
            <w:pPr>
              <w:autoSpaceDE w:val="0"/>
              <w:autoSpaceDN w:val="0"/>
              <w:spacing w:before="49"/>
              <w:ind w:left="133" w:right="118"/>
              <w:jc w:val="center"/>
              <w:rPr>
                <w:rFonts w:ascii="楷体" w:hAnsi="楷体" w:eastAsia="楷体" w:cs="楷体"/>
                <w:kern w:val="0"/>
                <w:sz w:val="24"/>
                <w:szCs w:val="24"/>
                <w:lang w:val="zh-CN" w:bidi="zh-CN"/>
              </w:rPr>
            </w:pPr>
            <w:r>
              <w:rPr>
                <w:rFonts w:ascii="楷体" w:hAnsi="楷体" w:eastAsia="楷体" w:cs="楷体"/>
                <w:kern w:val="0"/>
                <w:sz w:val="24"/>
                <w:szCs w:val="24"/>
                <w:lang w:val="zh-CN" w:bidi="zh-CN"/>
              </w:rPr>
              <w:t>1</w:t>
            </w:r>
            <w:r>
              <w:rPr>
                <w:rFonts w:hint="eastAsia" w:ascii="楷体" w:hAnsi="楷体" w:eastAsia="楷体" w:cs="楷体"/>
                <w:kern w:val="0"/>
                <w:sz w:val="24"/>
                <w:szCs w:val="24"/>
                <w:lang w:val="zh-CN" w:bidi="zh-CN"/>
              </w:rPr>
              <w:t>0</w:t>
            </w:r>
          </w:p>
        </w:tc>
        <w:tc>
          <w:tcPr>
            <w:tcW w:w="3156" w:type="dxa"/>
            <w:tcBorders>
              <w:right w:val="single" w:color="000000" w:sz="4" w:space="0"/>
            </w:tcBorders>
            <w:noWrap w:val="0"/>
            <w:vAlign w:val="center"/>
          </w:tcPr>
          <w:p w14:paraId="1954AED3">
            <w:pPr>
              <w:autoSpaceDE w:val="0"/>
              <w:autoSpaceDN w:val="0"/>
              <w:spacing w:before="52"/>
              <w:ind w:left="824"/>
              <w:rPr>
                <w:rFonts w:ascii="楷体" w:hAnsi="楷体" w:eastAsia="楷体" w:cs="楷体"/>
                <w:kern w:val="0"/>
                <w:sz w:val="24"/>
                <w:szCs w:val="24"/>
                <w:lang w:val="zh-CN" w:bidi="zh-CN"/>
              </w:rPr>
            </w:pPr>
            <w:r>
              <w:rPr>
                <w:rFonts w:hint="eastAsia" w:ascii="楷体" w:hAnsi="楷体" w:eastAsia="楷体" w:cs="楷体"/>
                <w:kern w:val="0"/>
                <w:sz w:val="24"/>
                <w:szCs w:val="24"/>
                <w:lang w:val="zh-CN" w:bidi="zh-CN"/>
              </w:rPr>
              <w:t>挂</w:t>
            </w:r>
            <w:r>
              <w:rPr>
                <w:rFonts w:ascii="楷体" w:hAnsi="楷体" w:eastAsia="楷体" w:cs="楷体"/>
                <w:kern w:val="0"/>
                <w:sz w:val="24"/>
                <w:szCs w:val="24"/>
                <w:lang w:val="zh-CN" w:bidi="zh-CN"/>
              </w:rPr>
              <w:t>桶起升时间：</w:t>
            </w:r>
          </w:p>
        </w:tc>
        <w:tc>
          <w:tcPr>
            <w:tcW w:w="4875" w:type="dxa"/>
            <w:tcBorders>
              <w:left w:val="single" w:color="000000" w:sz="4" w:space="0"/>
            </w:tcBorders>
            <w:noWrap w:val="0"/>
            <w:vAlign w:val="center"/>
          </w:tcPr>
          <w:p w14:paraId="35CF58E7">
            <w:pPr>
              <w:autoSpaceDE w:val="0"/>
              <w:autoSpaceDN w:val="0"/>
              <w:spacing w:before="52"/>
              <w:ind w:left="15"/>
              <w:jc w:val="center"/>
              <w:rPr>
                <w:rFonts w:ascii="楷体" w:hAnsi="楷体" w:eastAsia="楷体" w:cs="楷体"/>
                <w:kern w:val="0"/>
                <w:sz w:val="24"/>
                <w:szCs w:val="24"/>
                <w:lang w:val="zh-CN" w:bidi="zh-CN"/>
              </w:rPr>
            </w:pPr>
            <w:r>
              <w:rPr>
                <w:rFonts w:ascii="楷体" w:hAnsi="楷体" w:eastAsia="楷体" w:cs="楷体"/>
                <w:kern w:val="0"/>
                <w:sz w:val="24"/>
                <w:szCs w:val="24"/>
                <w:lang w:val="zh-CN" w:bidi="zh-CN"/>
              </w:rPr>
              <w:t>≤</w:t>
            </w:r>
            <w:r>
              <w:rPr>
                <w:rFonts w:hint="eastAsia" w:ascii="楷体" w:hAnsi="楷体" w:eastAsia="楷体" w:cs="楷体"/>
                <w:kern w:val="0"/>
                <w:sz w:val="24"/>
                <w:szCs w:val="24"/>
                <w:lang w:val="zh-CN" w:bidi="zh-CN"/>
              </w:rPr>
              <w:t>9</w:t>
            </w:r>
            <w:r>
              <w:rPr>
                <w:rFonts w:ascii="楷体" w:hAnsi="楷体" w:eastAsia="楷体" w:cs="楷体"/>
                <w:kern w:val="0"/>
                <w:sz w:val="24"/>
                <w:szCs w:val="24"/>
                <w:lang w:val="zh-CN" w:bidi="zh-CN"/>
              </w:rPr>
              <w:t>s</w:t>
            </w:r>
          </w:p>
        </w:tc>
      </w:tr>
      <w:tr w14:paraId="34502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jc w:val="center"/>
        </w:trPr>
        <w:tc>
          <w:tcPr>
            <w:tcW w:w="786" w:type="dxa"/>
            <w:noWrap w:val="0"/>
            <w:vAlign w:val="center"/>
          </w:tcPr>
          <w:p w14:paraId="4B20B2BA">
            <w:pPr>
              <w:autoSpaceDE w:val="0"/>
              <w:autoSpaceDN w:val="0"/>
              <w:spacing w:before="50"/>
              <w:ind w:left="133" w:right="118"/>
              <w:jc w:val="center"/>
              <w:rPr>
                <w:rFonts w:ascii="楷体" w:hAnsi="楷体" w:eastAsia="楷体" w:cs="楷体"/>
                <w:kern w:val="0"/>
                <w:sz w:val="24"/>
                <w:szCs w:val="24"/>
                <w:lang w:val="zh-CN" w:bidi="zh-CN"/>
              </w:rPr>
            </w:pPr>
            <w:r>
              <w:rPr>
                <w:rFonts w:ascii="楷体" w:hAnsi="楷体" w:eastAsia="楷体" w:cs="楷体"/>
                <w:kern w:val="0"/>
                <w:sz w:val="24"/>
                <w:szCs w:val="24"/>
                <w:lang w:val="zh-CN" w:bidi="zh-CN"/>
              </w:rPr>
              <w:t>1</w:t>
            </w:r>
            <w:r>
              <w:rPr>
                <w:rFonts w:hint="eastAsia" w:ascii="楷体" w:hAnsi="楷体" w:eastAsia="楷体" w:cs="楷体"/>
                <w:kern w:val="0"/>
                <w:sz w:val="24"/>
                <w:szCs w:val="24"/>
                <w:lang w:val="zh-CN" w:bidi="zh-CN"/>
              </w:rPr>
              <w:t>1</w:t>
            </w:r>
          </w:p>
        </w:tc>
        <w:tc>
          <w:tcPr>
            <w:tcW w:w="3156" w:type="dxa"/>
            <w:tcBorders>
              <w:right w:val="single" w:color="000000" w:sz="4" w:space="0"/>
            </w:tcBorders>
            <w:noWrap w:val="0"/>
            <w:vAlign w:val="center"/>
          </w:tcPr>
          <w:p w14:paraId="2307F945">
            <w:pPr>
              <w:autoSpaceDE w:val="0"/>
              <w:autoSpaceDN w:val="0"/>
              <w:spacing w:before="49"/>
              <w:ind w:left="824"/>
              <w:rPr>
                <w:rFonts w:ascii="楷体" w:hAnsi="楷体" w:eastAsia="楷体" w:cs="楷体"/>
                <w:kern w:val="0"/>
                <w:sz w:val="24"/>
                <w:szCs w:val="24"/>
                <w:lang w:val="zh-CN" w:bidi="zh-CN"/>
              </w:rPr>
            </w:pPr>
            <w:r>
              <w:rPr>
                <w:rFonts w:hint="eastAsia" w:ascii="楷体" w:hAnsi="楷体" w:eastAsia="楷体" w:cs="楷体"/>
                <w:kern w:val="0"/>
                <w:sz w:val="24"/>
                <w:szCs w:val="24"/>
                <w:lang w:val="zh-CN" w:bidi="zh-CN"/>
              </w:rPr>
              <w:t>挂</w:t>
            </w:r>
            <w:r>
              <w:rPr>
                <w:rFonts w:ascii="楷体" w:hAnsi="楷体" w:eastAsia="楷体" w:cs="楷体"/>
                <w:kern w:val="0"/>
                <w:sz w:val="24"/>
                <w:szCs w:val="24"/>
                <w:lang w:val="zh-CN" w:bidi="zh-CN"/>
              </w:rPr>
              <w:t>桶下降时间：</w:t>
            </w:r>
          </w:p>
        </w:tc>
        <w:tc>
          <w:tcPr>
            <w:tcW w:w="4875" w:type="dxa"/>
            <w:tcBorders>
              <w:left w:val="single" w:color="000000" w:sz="4" w:space="0"/>
            </w:tcBorders>
            <w:noWrap w:val="0"/>
            <w:vAlign w:val="center"/>
          </w:tcPr>
          <w:p w14:paraId="048B982E">
            <w:pPr>
              <w:autoSpaceDE w:val="0"/>
              <w:autoSpaceDN w:val="0"/>
              <w:spacing w:before="49"/>
              <w:ind w:left="15"/>
              <w:jc w:val="center"/>
              <w:rPr>
                <w:rFonts w:ascii="楷体" w:hAnsi="楷体" w:eastAsia="楷体" w:cs="楷体"/>
                <w:kern w:val="0"/>
                <w:sz w:val="24"/>
                <w:szCs w:val="24"/>
                <w:lang w:val="zh-CN" w:bidi="zh-CN"/>
              </w:rPr>
            </w:pPr>
            <w:r>
              <w:rPr>
                <w:rFonts w:ascii="楷体" w:hAnsi="楷体" w:eastAsia="楷体" w:cs="楷体"/>
                <w:kern w:val="0"/>
                <w:sz w:val="24"/>
                <w:szCs w:val="24"/>
                <w:lang w:val="zh-CN" w:bidi="zh-CN"/>
              </w:rPr>
              <w:t>≤</w:t>
            </w:r>
            <w:r>
              <w:rPr>
                <w:rFonts w:hint="eastAsia" w:ascii="楷体" w:hAnsi="楷体" w:eastAsia="楷体" w:cs="楷体"/>
                <w:kern w:val="0"/>
                <w:sz w:val="24"/>
                <w:szCs w:val="24"/>
                <w:lang w:val="zh-CN" w:bidi="zh-CN"/>
              </w:rPr>
              <w:t>8</w:t>
            </w:r>
            <w:r>
              <w:rPr>
                <w:rFonts w:ascii="楷体" w:hAnsi="楷体" w:eastAsia="楷体" w:cs="楷体"/>
                <w:kern w:val="0"/>
                <w:sz w:val="24"/>
                <w:szCs w:val="24"/>
                <w:lang w:val="zh-CN" w:bidi="zh-CN"/>
              </w:rPr>
              <w:t>s</w:t>
            </w:r>
          </w:p>
        </w:tc>
      </w:tr>
      <w:tr w14:paraId="12302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1" w:hRule="atLeast"/>
          <w:jc w:val="center"/>
        </w:trPr>
        <w:tc>
          <w:tcPr>
            <w:tcW w:w="786" w:type="dxa"/>
            <w:noWrap w:val="0"/>
            <w:vAlign w:val="top"/>
          </w:tcPr>
          <w:p w14:paraId="39AE6700">
            <w:pPr>
              <w:autoSpaceDE w:val="0"/>
              <w:autoSpaceDN w:val="0"/>
              <w:spacing w:before="50"/>
              <w:ind w:right="118" w:firstLine="240" w:firstLineChars="100"/>
              <w:rPr>
                <w:rFonts w:ascii="楷体" w:hAnsi="楷体" w:eastAsia="楷体" w:cs="楷体"/>
                <w:kern w:val="0"/>
                <w:sz w:val="24"/>
                <w:szCs w:val="24"/>
                <w:lang w:val="zh-CN" w:bidi="zh-CN"/>
              </w:rPr>
            </w:pPr>
            <w:r>
              <w:rPr>
                <w:rFonts w:hint="eastAsia" w:ascii="楷体" w:hAnsi="楷体" w:eastAsia="楷体" w:cs="楷体"/>
                <w:kern w:val="0"/>
                <w:sz w:val="24"/>
                <w:szCs w:val="24"/>
                <w:lang w:val="zh-CN" w:bidi="zh-CN"/>
              </w:rPr>
              <w:t>12</w:t>
            </w:r>
          </w:p>
        </w:tc>
        <w:tc>
          <w:tcPr>
            <w:tcW w:w="3156" w:type="dxa"/>
            <w:tcBorders>
              <w:right w:val="single" w:color="000000" w:sz="4" w:space="0"/>
            </w:tcBorders>
            <w:noWrap w:val="0"/>
            <w:vAlign w:val="top"/>
          </w:tcPr>
          <w:p w14:paraId="5C239045">
            <w:pPr>
              <w:autoSpaceDE w:val="0"/>
              <w:autoSpaceDN w:val="0"/>
              <w:spacing w:before="155"/>
              <w:ind w:left="224"/>
              <w:jc w:val="left"/>
              <w:rPr>
                <w:rFonts w:ascii="楷体" w:hAnsi="楷体" w:eastAsia="楷体" w:cs="楷体"/>
                <w:kern w:val="0"/>
                <w:sz w:val="24"/>
                <w:szCs w:val="24"/>
                <w:lang w:val="zh-CN" w:bidi="zh-CN"/>
              </w:rPr>
            </w:pPr>
            <w:r>
              <w:rPr>
                <w:rFonts w:ascii="楷体" w:hAnsi="楷体" w:eastAsia="楷体" w:cs="楷体"/>
                <w:kern w:val="0"/>
                <w:sz w:val="24"/>
                <w:szCs w:val="24"/>
                <w:lang w:val="zh-CN" w:bidi="zh-CN"/>
              </w:rPr>
              <w:t>轮胎尺寸（前轮、后轮）：</w:t>
            </w:r>
          </w:p>
        </w:tc>
        <w:tc>
          <w:tcPr>
            <w:tcW w:w="4875" w:type="dxa"/>
            <w:tcBorders>
              <w:left w:val="single" w:color="000000" w:sz="4" w:space="0"/>
            </w:tcBorders>
            <w:noWrap w:val="0"/>
            <w:vAlign w:val="top"/>
          </w:tcPr>
          <w:p w14:paraId="7BB8AA2B">
            <w:pPr>
              <w:tabs>
                <w:tab w:val="left" w:pos="1157"/>
              </w:tabs>
              <w:autoSpaceDE w:val="0"/>
              <w:autoSpaceDN w:val="0"/>
              <w:spacing w:before="155"/>
              <w:ind w:left="17"/>
              <w:jc w:val="center"/>
              <w:rPr>
                <w:rFonts w:ascii="楷体" w:hAnsi="楷体" w:eastAsia="楷体" w:cs="楷体"/>
                <w:kern w:val="0"/>
                <w:sz w:val="24"/>
                <w:szCs w:val="24"/>
                <w:lang w:val="zh-CN" w:bidi="zh-CN"/>
              </w:rPr>
            </w:pPr>
            <w:r>
              <w:rPr>
                <w:rFonts w:ascii="楷体" w:hAnsi="楷体" w:eastAsia="楷体" w:cs="楷体"/>
                <w:kern w:val="0"/>
                <w:sz w:val="24"/>
                <w:szCs w:val="24"/>
                <w:lang w:val="zh-CN" w:bidi="zh-CN"/>
              </w:rPr>
              <w:t>前轮4.50-12</w:t>
            </w:r>
            <w:r>
              <w:rPr>
                <w:rFonts w:ascii="楷体" w:hAnsi="楷体" w:eastAsia="楷体" w:cs="楷体"/>
                <w:kern w:val="0"/>
                <w:sz w:val="24"/>
                <w:szCs w:val="24"/>
                <w:lang w:val="zh-CN" w:bidi="zh-CN"/>
              </w:rPr>
              <w:tab/>
            </w:r>
            <w:r>
              <w:rPr>
                <w:rFonts w:ascii="楷体" w:hAnsi="楷体" w:eastAsia="楷体" w:cs="楷体"/>
                <w:kern w:val="0"/>
                <w:sz w:val="24"/>
                <w:szCs w:val="24"/>
                <w:lang w:val="zh-CN" w:bidi="zh-CN"/>
              </w:rPr>
              <w:t>后轮5.00-12朝阳轮胎</w:t>
            </w:r>
          </w:p>
        </w:tc>
      </w:tr>
      <w:tr w14:paraId="1C35E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jc w:val="center"/>
        </w:trPr>
        <w:tc>
          <w:tcPr>
            <w:tcW w:w="786" w:type="dxa"/>
            <w:noWrap w:val="0"/>
            <w:vAlign w:val="top"/>
          </w:tcPr>
          <w:p w14:paraId="6E9A5867">
            <w:pPr>
              <w:autoSpaceDE w:val="0"/>
              <w:autoSpaceDN w:val="0"/>
              <w:spacing w:before="50"/>
              <w:ind w:left="133" w:right="118"/>
              <w:jc w:val="center"/>
              <w:rPr>
                <w:rFonts w:ascii="楷体" w:hAnsi="楷体" w:eastAsia="楷体" w:cs="楷体"/>
                <w:kern w:val="0"/>
                <w:sz w:val="24"/>
                <w:szCs w:val="24"/>
                <w:lang w:val="zh-CN" w:bidi="zh-CN"/>
              </w:rPr>
            </w:pPr>
            <w:r>
              <w:rPr>
                <w:rFonts w:hint="eastAsia" w:ascii="楷体" w:hAnsi="楷体" w:eastAsia="楷体" w:cs="楷体"/>
                <w:kern w:val="0"/>
                <w:sz w:val="24"/>
                <w:szCs w:val="24"/>
                <w:lang w:val="zh-CN" w:bidi="zh-CN"/>
              </w:rPr>
              <w:t>13</w:t>
            </w:r>
          </w:p>
        </w:tc>
        <w:tc>
          <w:tcPr>
            <w:tcW w:w="3156" w:type="dxa"/>
            <w:tcBorders>
              <w:right w:val="single" w:color="000000" w:sz="4" w:space="0"/>
            </w:tcBorders>
            <w:noWrap w:val="0"/>
            <w:vAlign w:val="center"/>
          </w:tcPr>
          <w:p w14:paraId="2E4BEB29">
            <w:pPr>
              <w:autoSpaceDE w:val="0"/>
              <w:autoSpaceDN w:val="0"/>
              <w:spacing w:before="155"/>
              <w:ind w:firstLine="120" w:firstLineChars="50"/>
              <w:jc w:val="center"/>
              <w:rPr>
                <w:rFonts w:ascii="楷体" w:hAnsi="楷体" w:eastAsia="楷体" w:cs="楷体"/>
                <w:kern w:val="0"/>
                <w:sz w:val="24"/>
                <w:szCs w:val="24"/>
                <w:lang w:val="zh-CN" w:bidi="zh-CN"/>
              </w:rPr>
            </w:pPr>
            <w:r>
              <w:rPr>
                <w:rFonts w:ascii="楷体" w:hAnsi="楷体" w:eastAsia="楷体" w:cs="楷体"/>
                <w:kern w:val="0"/>
                <w:sz w:val="24"/>
                <w:szCs w:val="24"/>
                <w:lang w:val="zh-CN" w:bidi="zh-CN"/>
              </w:rPr>
              <w:t>车厢材质结构:</w:t>
            </w:r>
          </w:p>
        </w:tc>
        <w:tc>
          <w:tcPr>
            <w:tcW w:w="4875" w:type="dxa"/>
            <w:tcBorders>
              <w:left w:val="single" w:color="000000" w:sz="4" w:space="0"/>
            </w:tcBorders>
            <w:noWrap w:val="0"/>
            <w:vAlign w:val="top"/>
          </w:tcPr>
          <w:p w14:paraId="62134BA0">
            <w:pPr>
              <w:autoSpaceDE w:val="0"/>
              <w:autoSpaceDN w:val="0"/>
              <w:spacing w:before="4" w:line="242" w:lineRule="auto"/>
              <w:ind w:left="143" w:right="126"/>
              <w:rPr>
                <w:rFonts w:ascii="楷体" w:hAnsi="楷体" w:eastAsia="楷体" w:cs="楷体"/>
                <w:kern w:val="0"/>
                <w:sz w:val="24"/>
                <w:szCs w:val="24"/>
                <w:lang w:val="zh-CN" w:bidi="zh-CN"/>
              </w:rPr>
            </w:pPr>
            <w:r>
              <w:rPr>
                <w:rFonts w:hint="eastAsia" w:ascii="楷体" w:hAnsi="楷体" w:eastAsia="楷体" w:cs="楷体"/>
                <w:kern w:val="0"/>
                <w:sz w:val="24"/>
                <w:szCs w:val="24"/>
                <w:lang w:val="zh-CN" w:bidi="zh-CN"/>
              </w:rPr>
              <w:t>箱体四周</w:t>
            </w:r>
            <w:r>
              <w:rPr>
                <w:rFonts w:ascii="楷体" w:hAnsi="楷体" w:eastAsia="楷体" w:cs="楷体"/>
                <w:kern w:val="0"/>
                <w:sz w:val="24"/>
                <w:szCs w:val="24"/>
                <w:lang w:val="zh-CN" w:bidi="zh-CN"/>
              </w:rPr>
              <w:t>采用1.</w:t>
            </w:r>
            <w:r>
              <w:rPr>
                <w:rFonts w:hint="eastAsia" w:ascii="楷体" w:hAnsi="楷体" w:eastAsia="楷体" w:cs="楷体"/>
                <w:kern w:val="0"/>
                <w:sz w:val="24"/>
                <w:szCs w:val="24"/>
                <w:lang w:val="zh-CN" w:bidi="zh-CN"/>
              </w:rPr>
              <w:t>2</w:t>
            </w:r>
            <w:r>
              <w:rPr>
                <w:rFonts w:ascii="楷体" w:hAnsi="楷体" w:eastAsia="楷体" w:cs="楷体"/>
                <w:kern w:val="0"/>
                <w:sz w:val="24"/>
                <w:szCs w:val="24"/>
                <w:lang w:val="zh-CN" w:bidi="zh-CN"/>
              </w:rPr>
              <w:t>mm耐候钢板，底板采用</w:t>
            </w:r>
            <w:r>
              <w:rPr>
                <w:rFonts w:hint="eastAsia" w:ascii="楷体" w:hAnsi="楷体" w:eastAsia="楷体" w:cs="楷体"/>
                <w:kern w:val="0"/>
                <w:sz w:val="24"/>
                <w:szCs w:val="24"/>
                <w:lang w:val="zh-CN" w:bidi="zh-CN"/>
              </w:rPr>
              <w:t>1.2mm厚304</w:t>
            </w:r>
            <w:r>
              <w:rPr>
                <w:rFonts w:ascii="楷体" w:hAnsi="楷体" w:eastAsia="楷体" w:cs="楷体"/>
                <w:kern w:val="0"/>
                <w:sz w:val="24"/>
                <w:szCs w:val="24"/>
                <w:lang w:val="zh-CN" w:bidi="zh-CN"/>
              </w:rPr>
              <w:t>不锈钢材料制作，防腐蚀性能高。</w:t>
            </w:r>
          </w:p>
        </w:tc>
      </w:tr>
      <w:tr w14:paraId="46FD4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jc w:val="center"/>
        </w:trPr>
        <w:tc>
          <w:tcPr>
            <w:tcW w:w="786" w:type="dxa"/>
            <w:noWrap w:val="0"/>
            <w:vAlign w:val="top"/>
          </w:tcPr>
          <w:p w14:paraId="69B9508F">
            <w:pPr>
              <w:autoSpaceDE w:val="0"/>
              <w:autoSpaceDN w:val="0"/>
              <w:spacing w:before="50"/>
              <w:ind w:left="133" w:right="118"/>
              <w:jc w:val="center"/>
              <w:rPr>
                <w:rFonts w:ascii="楷体" w:hAnsi="楷体" w:eastAsia="楷体" w:cs="楷体"/>
                <w:kern w:val="0"/>
                <w:sz w:val="24"/>
                <w:szCs w:val="24"/>
                <w:lang w:val="zh-CN" w:bidi="zh-CN"/>
              </w:rPr>
            </w:pPr>
            <w:r>
              <w:rPr>
                <w:rFonts w:hint="eastAsia" w:ascii="楷体" w:hAnsi="楷体" w:eastAsia="楷体" w:cs="楷体"/>
                <w:kern w:val="0"/>
                <w:sz w:val="24"/>
                <w:szCs w:val="24"/>
                <w:lang w:val="zh-CN" w:bidi="zh-CN"/>
              </w:rPr>
              <w:t>14</w:t>
            </w:r>
          </w:p>
        </w:tc>
        <w:tc>
          <w:tcPr>
            <w:tcW w:w="3156" w:type="dxa"/>
            <w:tcBorders>
              <w:right w:val="single" w:color="000000" w:sz="4" w:space="0"/>
            </w:tcBorders>
            <w:noWrap w:val="0"/>
            <w:vAlign w:val="center"/>
          </w:tcPr>
          <w:p w14:paraId="122D5272">
            <w:pPr>
              <w:autoSpaceDE w:val="0"/>
              <w:autoSpaceDN w:val="0"/>
              <w:spacing w:before="155"/>
              <w:ind w:left="224"/>
              <w:jc w:val="center"/>
              <w:rPr>
                <w:rFonts w:ascii="楷体" w:hAnsi="楷体" w:eastAsia="楷体" w:cs="楷体"/>
                <w:kern w:val="0"/>
                <w:sz w:val="24"/>
                <w:szCs w:val="24"/>
                <w:lang w:val="zh-CN" w:bidi="zh-CN"/>
              </w:rPr>
            </w:pPr>
            <w:r>
              <w:rPr>
                <w:rFonts w:ascii="楷体" w:hAnsi="楷体" w:eastAsia="楷体" w:cs="楷体"/>
                <w:kern w:val="0"/>
                <w:sz w:val="24"/>
                <w:szCs w:val="24"/>
                <w:lang w:val="zh-CN" w:bidi="zh-CN"/>
              </w:rPr>
              <w:t>整车密封性要求：</w:t>
            </w:r>
          </w:p>
        </w:tc>
        <w:tc>
          <w:tcPr>
            <w:tcW w:w="4875" w:type="dxa"/>
            <w:tcBorders>
              <w:left w:val="single" w:color="000000" w:sz="4" w:space="0"/>
            </w:tcBorders>
            <w:noWrap w:val="0"/>
            <w:vAlign w:val="top"/>
          </w:tcPr>
          <w:p w14:paraId="20232679">
            <w:pPr>
              <w:autoSpaceDE w:val="0"/>
              <w:autoSpaceDN w:val="0"/>
              <w:spacing w:before="4" w:line="242" w:lineRule="auto"/>
              <w:ind w:left="143" w:right="126"/>
              <w:rPr>
                <w:rFonts w:ascii="楷体" w:hAnsi="楷体" w:eastAsia="楷体" w:cs="楷体"/>
                <w:kern w:val="0"/>
                <w:sz w:val="24"/>
                <w:szCs w:val="24"/>
                <w:lang w:val="zh-CN" w:bidi="zh-CN"/>
              </w:rPr>
            </w:pPr>
            <w:r>
              <w:rPr>
                <w:rFonts w:ascii="楷体" w:hAnsi="楷体" w:eastAsia="楷体" w:cs="楷体"/>
                <w:spacing w:val="-2"/>
                <w:kern w:val="0"/>
                <w:sz w:val="24"/>
                <w:szCs w:val="24"/>
                <w:lang w:val="zh-CN" w:bidi="zh-CN"/>
              </w:rPr>
              <w:t>整车做防水密闭处理，底板</w:t>
            </w:r>
            <w:r>
              <w:rPr>
                <w:rFonts w:hint="eastAsia" w:ascii="楷体" w:hAnsi="楷体" w:eastAsia="楷体" w:cs="楷体"/>
                <w:spacing w:val="-2"/>
                <w:kern w:val="0"/>
                <w:sz w:val="24"/>
                <w:szCs w:val="24"/>
                <w:lang w:val="zh-CN" w:bidi="zh-CN"/>
              </w:rPr>
              <w:t>尾部向上倾斜20度，后门硅胶密封条，</w:t>
            </w:r>
            <w:r>
              <w:rPr>
                <w:rFonts w:ascii="楷体" w:hAnsi="楷体" w:eastAsia="楷体" w:cs="楷体"/>
                <w:spacing w:val="-2"/>
                <w:kern w:val="0"/>
                <w:sz w:val="24"/>
                <w:szCs w:val="24"/>
                <w:lang w:val="zh-CN" w:bidi="zh-CN"/>
              </w:rPr>
              <w:t>带污水箱</w:t>
            </w:r>
            <w:r>
              <w:rPr>
                <w:rFonts w:hint="eastAsia" w:ascii="楷体" w:hAnsi="楷体" w:eastAsia="楷体" w:cs="楷体"/>
                <w:kern w:val="0"/>
                <w:sz w:val="24"/>
                <w:szCs w:val="24"/>
                <w:lang w:val="zh-CN" w:bidi="zh-CN"/>
              </w:rPr>
              <w:t>。</w:t>
            </w:r>
          </w:p>
        </w:tc>
      </w:tr>
      <w:tr w14:paraId="0A48D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jc w:val="center"/>
        </w:trPr>
        <w:tc>
          <w:tcPr>
            <w:tcW w:w="786" w:type="dxa"/>
            <w:noWrap w:val="0"/>
            <w:vAlign w:val="center"/>
          </w:tcPr>
          <w:p w14:paraId="1B979649">
            <w:pPr>
              <w:autoSpaceDE w:val="0"/>
              <w:autoSpaceDN w:val="0"/>
              <w:spacing w:before="196"/>
              <w:ind w:left="132" w:leftChars="63" w:right="118" w:firstLine="117" w:firstLineChars="49"/>
              <w:rPr>
                <w:rFonts w:ascii="楷体" w:hAnsi="楷体" w:eastAsia="楷体" w:cs="楷体"/>
                <w:kern w:val="0"/>
                <w:sz w:val="24"/>
                <w:szCs w:val="24"/>
                <w:lang w:val="zh-CN" w:bidi="zh-CN"/>
              </w:rPr>
            </w:pPr>
            <w:r>
              <w:rPr>
                <w:rFonts w:hint="eastAsia" w:ascii="楷体" w:hAnsi="楷体" w:eastAsia="楷体" w:cs="楷体"/>
                <w:kern w:val="0"/>
                <w:sz w:val="24"/>
                <w:szCs w:val="24"/>
                <w:lang w:val="zh-CN" w:bidi="zh-CN"/>
              </w:rPr>
              <w:t>15</w:t>
            </w:r>
          </w:p>
        </w:tc>
        <w:tc>
          <w:tcPr>
            <w:tcW w:w="3156" w:type="dxa"/>
            <w:tcBorders>
              <w:right w:val="single" w:color="000000" w:sz="4" w:space="0"/>
            </w:tcBorders>
            <w:noWrap w:val="0"/>
            <w:vAlign w:val="center"/>
          </w:tcPr>
          <w:p w14:paraId="0DAC8414">
            <w:pPr>
              <w:autoSpaceDE w:val="0"/>
              <w:autoSpaceDN w:val="0"/>
              <w:spacing w:before="155"/>
              <w:ind w:firstLine="120" w:firstLineChars="50"/>
              <w:jc w:val="center"/>
              <w:rPr>
                <w:rFonts w:ascii="楷体" w:hAnsi="楷体" w:eastAsia="楷体" w:cs="楷体"/>
                <w:kern w:val="0"/>
                <w:sz w:val="24"/>
                <w:szCs w:val="24"/>
                <w:lang w:val="zh-CN" w:bidi="zh-CN"/>
              </w:rPr>
            </w:pPr>
            <w:r>
              <w:rPr>
                <w:rFonts w:hint="eastAsia" w:ascii="楷体" w:hAnsi="楷体" w:eastAsia="楷体" w:cs="楷体"/>
                <w:kern w:val="0"/>
                <w:sz w:val="24"/>
                <w:szCs w:val="24"/>
                <w:lang w:val="zh-CN" w:bidi="zh-CN"/>
              </w:rPr>
              <w:t>装卸</w:t>
            </w:r>
            <w:r>
              <w:rPr>
                <w:rFonts w:ascii="楷体" w:hAnsi="楷体" w:eastAsia="楷体" w:cs="楷体"/>
                <w:kern w:val="0"/>
                <w:sz w:val="24"/>
                <w:szCs w:val="24"/>
                <w:lang w:val="zh-CN" w:bidi="zh-CN"/>
              </w:rPr>
              <w:t>功能设计</w:t>
            </w:r>
            <w:r>
              <w:rPr>
                <w:rFonts w:hint="eastAsia" w:ascii="楷体" w:hAnsi="楷体" w:eastAsia="楷体" w:cs="楷体"/>
                <w:kern w:val="0"/>
                <w:sz w:val="24"/>
                <w:szCs w:val="24"/>
                <w:lang w:val="zh-CN" w:bidi="zh-CN"/>
              </w:rPr>
              <w:t>要求：</w:t>
            </w:r>
          </w:p>
        </w:tc>
        <w:tc>
          <w:tcPr>
            <w:tcW w:w="4875" w:type="dxa"/>
            <w:tcBorders>
              <w:left w:val="single" w:color="000000" w:sz="4" w:space="0"/>
            </w:tcBorders>
            <w:noWrap w:val="0"/>
            <w:vAlign w:val="top"/>
          </w:tcPr>
          <w:p w14:paraId="4C2DD366">
            <w:pPr>
              <w:autoSpaceDE w:val="0"/>
              <w:autoSpaceDN w:val="0"/>
              <w:spacing w:before="4" w:line="242" w:lineRule="auto"/>
              <w:ind w:left="143" w:right="126"/>
              <w:rPr>
                <w:rFonts w:ascii="楷体" w:hAnsi="楷体" w:eastAsia="楷体" w:cs="楷体"/>
                <w:kern w:val="0"/>
                <w:sz w:val="24"/>
                <w:szCs w:val="24"/>
                <w:lang w:val="zh-CN" w:bidi="zh-CN"/>
              </w:rPr>
            </w:pPr>
            <w:r>
              <w:rPr>
                <w:rFonts w:hint="eastAsia" w:ascii="楷体" w:hAnsi="楷体" w:eastAsia="楷体" w:cs="楷体"/>
                <w:kern w:val="0"/>
                <w:sz w:val="24"/>
                <w:szCs w:val="24"/>
                <w:lang w:val="zh-CN" w:bidi="zh-CN"/>
              </w:rPr>
              <w:t>侧挂式垃圾收集方式，机械手自动翻转垃圾桶，最大翻转质量</w:t>
            </w:r>
            <w:r>
              <w:rPr>
                <w:rFonts w:ascii="楷体" w:hAnsi="楷体" w:eastAsia="楷体" w:cs="楷体"/>
                <w:kern w:val="0"/>
                <w:sz w:val="24"/>
                <w:szCs w:val="24"/>
                <w:lang w:val="zh-CN" w:bidi="zh-CN"/>
              </w:rPr>
              <w:t>≥</w:t>
            </w:r>
            <w:r>
              <w:rPr>
                <w:rFonts w:hint="eastAsia" w:ascii="楷体" w:hAnsi="楷体" w:eastAsia="楷体" w:cs="楷体"/>
                <w:kern w:val="0"/>
                <w:sz w:val="24"/>
                <w:szCs w:val="24"/>
                <w:lang w:val="zh-CN" w:bidi="zh-CN"/>
              </w:rPr>
              <w:t>120kg，与240L/120L垃圾桶配套使用；厢体带液压自卸。</w:t>
            </w:r>
          </w:p>
        </w:tc>
      </w:tr>
      <w:tr w14:paraId="2FFF3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jc w:val="center"/>
        </w:trPr>
        <w:tc>
          <w:tcPr>
            <w:tcW w:w="786" w:type="dxa"/>
            <w:noWrap w:val="0"/>
            <w:vAlign w:val="top"/>
          </w:tcPr>
          <w:p w14:paraId="33546469">
            <w:pPr>
              <w:autoSpaceDE w:val="0"/>
              <w:autoSpaceDN w:val="0"/>
              <w:spacing w:before="50"/>
              <w:ind w:left="133" w:right="118"/>
              <w:jc w:val="center"/>
              <w:rPr>
                <w:rFonts w:ascii="楷体" w:hAnsi="楷体" w:eastAsia="楷体" w:cs="楷体"/>
                <w:kern w:val="0"/>
                <w:sz w:val="24"/>
                <w:szCs w:val="24"/>
                <w:lang w:val="zh-CN" w:bidi="zh-CN"/>
              </w:rPr>
            </w:pPr>
            <w:r>
              <w:rPr>
                <w:rFonts w:hint="eastAsia" w:ascii="楷体" w:hAnsi="楷体" w:eastAsia="楷体" w:cs="楷体"/>
                <w:kern w:val="0"/>
                <w:sz w:val="24"/>
                <w:szCs w:val="24"/>
                <w:lang w:val="zh-CN" w:bidi="zh-CN"/>
              </w:rPr>
              <w:t>16</w:t>
            </w:r>
          </w:p>
        </w:tc>
        <w:tc>
          <w:tcPr>
            <w:tcW w:w="3156" w:type="dxa"/>
            <w:tcBorders>
              <w:right w:val="single" w:color="000000" w:sz="4" w:space="0"/>
            </w:tcBorders>
            <w:noWrap w:val="0"/>
            <w:vAlign w:val="center"/>
          </w:tcPr>
          <w:p w14:paraId="5A110B35">
            <w:pPr>
              <w:autoSpaceDE w:val="0"/>
              <w:autoSpaceDN w:val="0"/>
              <w:spacing w:before="155"/>
              <w:ind w:left="224"/>
              <w:jc w:val="center"/>
              <w:rPr>
                <w:rFonts w:ascii="楷体" w:hAnsi="楷体" w:eastAsia="楷体" w:cs="楷体"/>
                <w:kern w:val="0"/>
                <w:sz w:val="24"/>
                <w:szCs w:val="24"/>
                <w:lang w:val="zh-CN" w:bidi="zh-CN"/>
              </w:rPr>
            </w:pPr>
            <w:r>
              <w:rPr>
                <w:rFonts w:hint="eastAsia" w:ascii="楷体" w:hAnsi="楷体" w:eastAsia="楷体" w:cs="楷体"/>
                <w:kern w:val="0"/>
                <w:sz w:val="24"/>
                <w:szCs w:val="24"/>
                <w:lang w:val="zh-CN" w:bidi="zh-CN"/>
              </w:rPr>
              <w:t>车厢后门</w:t>
            </w:r>
            <w:r>
              <w:rPr>
                <w:rFonts w:ascii="楷体" w:hAnsi="楷体" w:eastAsia="楷体" w:cs="楷体"/>
                <w:kern w:val="0"/>
                <w:sz w:val="24"/>
                <w:szCs w:val="24"/>
                <w:lang w:val="zh-CN" w:bidi="zh-CN"/>
              </w:rPr>
              <w:t>功能设计</w:t>
            </w:r>
            <w:r>
              <w:rPr>
                <w:rFonts w:hint="eastAsia" w:ascii="楷体" w:hAnsi="楷体" w:eastAsia="楷体" w:cs="楷体"/>
                <w:kern w:val="0"/>
                <w:sz w:val="24"/>
                <w:szCs w:val="24"/>
                <w:lang w:val="zh-CN" w:bidi="zh-CN"/>
              </w:rPr>
              <w:t>要求：</w:t>
            </w:r>
          </w:p>
        </w:tc>
        <w:tc>
          <w:tcPr>
            <w:tcW w:w="4875" w:type="dxa"/>
            <w:tcBorders>
              <w:left w:val="single" w:color="000000" w:sz="4" w:space="0"/>
            </w:tcBorders>
            <w:noWrap w:val="0"/>
            <w:vAlign w:val="top"/>
          </w:tcPr>
          <w:p w14:paraId="426C4C22">
            <w:pPr>
              <w:autoSpaceDE w:val="0"/>
              <w:autoSpaceDN w:val="0"/>
              <w:spacing w:before="4" w:line="242" w:lineRule="auto"/>
              <w:ind w:right="126"/>
              <w:rPr>
                <w:rFonts w:ascii="楷体" w:hAnsi="楷体" w:eastAsia="楷体" w:cs="楷体"/>
                <w:kern w:val="0"/>
                <w:sz w:val="24"/>
                <w:szCs w:val="24"/>
                <w:lang w:val="zh-CN" w:bidi="zh-CN"/>
              </w:rPr>
            </w:pPr>
            <w:r>
              <w:rPr>
                <w:rFonts w:hint="eastAsia" w:ascii="楷体" w:hAnsi="楷体" w:eastAsia="楷体" w:cs="楷体"/>
                <w:kern w:val="0"/>
                <w:sz w:val="24"/>
                <w:szCs w:val="24"/>
                <w:lang w:val="zh-CN" w:bidi="zh-CN"/>
              </w:rPr>
              <w:t>后门采用双油缸液压自动启闭、且后门自动翻至车顶，易于倾倒垃圾至移动式压缩中转箱内，安全可靠。</w:t>
            </w:r>
          </w:p>
        </w:tc>
      </w:tr>
      <w:tr w14:paraId="32901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jc w:val="center"/>
        </w:trPr>
        <w:tc>
          <w:tcPr>
            <w:tcW w:w="786" w:type="dxa"/>
            <w:noWrap w:val="0"/>
            <w:vAlign w:val="center"/>
          </w:tcPr>
          <w:p w14:paraId="3706209C">
            <w:pPr>
              <w:autoSpaceDE w:val="0"/>
              <w:autoSpaceDN w:val="0"/>
              <w:spacing w:before="50"/>
              <w:ind w:right="118"/>
              <w:jc w:val="center"/>
              <w:rPr>
                <w:rFonts w:ascii="楷体" w:hAnsi="楷体" w:eastAsia="楷体" w:cs="楷体"/>
                <w:kern w:val="0"/>
                <w:sz w:val="24"/>
                <w:szCs w:val="24"/>
                <w:lang w:val="zh-CN" w:bidi="zh-CN"/>
              </w:rPr>
            </w:pPr>
            <w:r>
              <w:rPr>
                <w:rFonts w:hint="eastAsia" w:ascii="楷体" w:hAnsi="楷体" w:eastAsia="楷体" w:cs="楷体"/>
                <w:kern w:val="0"/>
                <w:sz w:val="24"/>
                <w:szCs w:val="24"/>
                <w:lang w:val="zh-CN" w:bidi="zh-CN"/>
              </w:rPr>
              <w:t>17</w:t>
            </w:r>
          </w:p>
        </w:tc>
        <w:tc>
          <w:tcPr>
            <w:tcW w:w="3156" w:type="dxa"/>
            <w:tcBorders>
              <w:right w:val="single" w:color="000000" w:sz="4" w:space="0"/>
            </w:tcBorders>
            <w:noWrap w:val="0"/>
            <w:vAlign w:val="center"/>
          </w:tcPr>
          <w:p w14:paraId="18BE504A">
            <w:pPr>
              <w:autoSpaceDE w:val="0"/>
              <w:autoSpaceDN w:val="0"/>
              <w:spacing w:before="155"/>
              <w:ind w:left="224"/>
              <w:jc w:val="center"/>
              <w:rPr>
                <w:rFonts w:ascii="楷体" w:hAnsi="楷体" w:eastAsia="楷体" w:cs="楷体"/>
                <w:kern w:val="0"/>
                <w:sz w:val="24"/>
                <w:szCs w:val="24"/>
                <w:lang w:val="zh-CN" w:bidi="zh-CN"/>
              </w:rPr>
            </w:pPr>
            <w:r>
              <w:rPr>
                <w:rFonts w:ascii="楷体" w:hAnsi="楷体" w:eastAsia="楷体" w:cs="楷体"/>
                <w:kern w:val="0"/>
                <w:sz w:val="24"/>
                <w:szCs w:val="24"/>
                <w:lang w:val="zh-CN" w:bidi="zh-CN"/>
              </w:rPr>
              <w:t>箱体内部压缩功能要求</w:t>
            </w:r>
            <w:r>
              <w:rPr>
                <w:rFonts w:hint="eastAsia" w:ascii="楷体" w:hAnsi="楷体" w:eastAsia="楷体" w:cs="楷体"/>
                <w:kern w:val="0"/>
                <w:sz w:val="24"/>
                <w:szCs w:val="24"/>
                <w:lang w:val="zh-CN" w:bidi="zh-CN"/>
              </w:rPr>
              <w:t>：</w:t>
            </w:r>
          </w:p>
        </w:tc>
        <w:tc>
          <w:tcPr>
            <w:tcW w:w="4875" w:type="dxa"/>
            <w:tcBorders>
              <w:left w:val="single" w:color="000000" w:sz="4" w:space="0"/>
            </w:tcBorders>
            <w:noWrap w:val="0"/>
            <w:vAlign w:val="top"/>
          </w:tcPr>
          <w:p w14:paraId="530475CD">
            <w:pPr>
              <w:autoSpaceDE w:val="0"/>
              <w:autoSpaceDN w:val="0"/>
              <w:spacing w:before="4" w:line="242" w:lineRule="auto"/>
              <w:ind w:right="126"/>
              <w:rPr>
                <w:rFonts w:ascii="楷体" w:hAnsi="楷体" w:eastAsia="楷体" w:cs="楷体"/>
                <w:kern w:val="0"/>
                <w:sz w:val="24"/>
                <w:szCs w:val="24"/>
                <w:lang w:val="zh-CN" w:bidi="zh-CN"/>
              </w:rPr>
            </w:pPr>
            <w:r>
              <w:rPr>
                <w:rFonts w:hint="eastAsia" w:ascii="楷体" w:hAnsi="楷体" w:eastAsia="楷体" w:cs="楷体"/>
                <w:kern w:val="0"/>
                <w:sz w:val="24"/>
                <w:szCs w:val="24"/>
                <w:lang w:val="zh-CN" w:bidi="zh-CN"/>
              </w:rPr>
              <w:t>箱体内部采用双油缸自动顶部压缩结构，压缩机构具有单循环及连续循环压缩功能，压缩比高；且压缩与提升功能产生互锁。</w:t>
            </w:r>
          </w:p>
        </w:tc>
      </w:tr>
      <w:tr w14:paraId="46BEE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jc w:val="center"/>
        </w:trPr>
        <w:tc>
          <w:tcPr>
            <w:tcW w:w="786" w:type="dxa"/>
            <w:noWrap w:val="0"/>
            <w:vAlign w:val="top"/>
          </w:tcPr>
          <w:p w14:paraId="6B455872">
            <w:pPr>
              <w:autoSpaceDE w:val="0"/>
              <w:autoSpaceDN w:val="0"/>
              <w:spacing w:before="196"/>
              <w:ind w:left="133" w:right="118"/>
              <w:jc w:val="center"/>
              <w:rPr>
                <w:rFonts w:ascii="楷体" w:hAnsi="楷体" w:eastAsia="楷体" w:cs="楷体"/>
                <w:kern w:val="0"/>
                <w:sz w:val="24"/>
                <w:szCs w:val="24"/>
                <w:lang w:val="zh-CN" w:bidi="zh-CN"/>
              </w:rPr>
            </w:pPr>
            <w:r>
              <w:rPr>
                <w:rFonts w:hint="eastAsia" w:ascii="楷体" w:hAnsi="楷体" w:eastAsia="楷体" w:cs="楷体"/>
                <w:kern w:val="0"/>
                <w:sz w:val="24"/>
                <w:szCs w:val="24"/>
                <w:lang w:val="zh-CN" w:bidi="zh-CN"/>
              </w:rPr>
              <w:t>18</w:t>
            </w:r>
          </w:p>
        </w:tc>
        <w:tc>
          <w:tcPr>
            <w:tcW w:w="3156" w:type="dxa"/>
            <w:tcBorders>
              <w:right w:val="single" w:color="000000" w:sz="4" w:space="0"/>
            </w:tcBorders>
            <w:noWrap w:val="0"/>
            <w:vAlign w:val="center"/>
          </w:tcPr>
          <w:p w14:paraId="582CCF00">
            <w:pPr>
              <w:autoSpaceDE w:val="0"/>
              <w:autoSpaceDN w:val="0"/>
              <w:spacing w:before="155"/>
              <w:ind w:left="224"/>
              <w:jc w:val="center"/>
              <w:rPr>
                <w:rFonts w:ascii="楷体" w:hAnsi="楷体" w:eastAsia="楷体" w:cs="楷体"/>
                <w:color w:val="FF0000"/>
                <w:kern w:val="0"/>
                <w:sz w:val="24"/>
                <w:szCs w:val="24"/>
                <w:lang w:val="zh-CN" w:bidi="zh-CN"/>
              </w:rPr>
            </w:pPr>
            <w:r>
              <w:rPr>
                <w:rFonts w:ascii="楷体" w:hAnsi="楷体" w:eastAsia="楷体" w:cs="楷体"/>
                <w:kern w:val="0"/>
                <w:sz w:val="24"/>
                <w:szCs w:val="24"/>
                <w:lang w:val="zh-CN" w:bidi="zh-CN"/>
              </w:rPr>
              <w:t>外形设计要求：</w:t>
            </w:r>
          </w:p>
        </w:tc>
        <w:tc>
          <w:tcPr>
            <w:tcW w:w="4875" w:type="dxa"/>
            <w:tcBorders>
              <w:left w:val="single" w:color="000000" w:sz="4" w:space="0"/>
            </w:tcBorders>
            <w:noWrap w:val="0"/>
            <w:vAlign w:val="center"/>
          </w:tcPr>
          <w:p w14:paraId="246DD7AD">
            <w:pPr>
              <w:autoSpaceDE w:val="0"/>
              <w:autoSpaceDN w:val="0"/>
              <w:spacing w:before="4" w:line="242" w:lineRule="auto"/>
              <w:ind w:right="126"/>
              <w:jc w:val="center"/>
              <w:rPr>
                <w:rFonts w:ascii="楷体" w:hAnsi="楷体" w:eastAsia="楷体" w:cs="楷体"/>
                <w:color w:val="FF0000"/>
                <w:kern w:val="0"/>
                <w:sz w:val="24"/>
                <w:szCs w:val="24"/>
                <w:lang w:val="zh-CN" w:bidi="zh-CN"/>
              </w:rPr>
            </w:pPr>
            <w:r>
              <w:rPr>
                <w:rFonts w:hint="eastAsia" w:ascii="楷体" w:hAnsi="楷体" w:eastAsia="楷体" w:cs="楷体"/>
                <w:kern w:val="0"/>
                <w:sz w:val="24"/>
                <w:szCs w:val="24"/>
                <w:lang w:val="zh-CN" w:bidi="zh-CN"/>
              </w:rPr>
              <w:t>侧板、</w:t>
            </w:r>
            <w:r>
              <w:rPr>
                <w:rFonts w:ascii="楷体" w:hAnsi="楷体" w:eastAsia="楷体" w:cs="楷体"/>
                <w:kern w:val="0"/>
                <w:sz w:val="24"/>
                <w:szCs w:val="24"/>
                <w:lang w:val="zh-CN" w:bidi="zh-CN"/>
              </w:rPr>
              <w:t>后门采用弧形结构设计，整车美观大方。</w:t>
            </w:r>
          </w:p>
        </w:tc>
      </w:tr>
      <w:tr w14:paraId="0F465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jc w:val="center"/>
        </w:trPr>
        <w:tc>
          <w:tcPr>
            <w:tcW w:w="786" w:type="dxa"/>
            <w:noWrap w:val="0"/>
            <w:vAlign w:val="top"/>
          </w:tcPr>
          <w:p w14:paraId="2C89D028">
            <w:pPr>
              <w:autoSpaceDE w:val="0"/>
              <w:autoSpaceDN w:val="0"/>
              <w:ind w:firstLine="240" w:firstLineChars="100"/>
              <w:rPr>
                <w:rFonts w:ascii="Times New Roman" w:hAnsi="楷体" w:eastAsia="楷体" w:cs="楷体"/>
                <w:b/>
                <w:kern w:val="0"/>
                <w:sz w:val="24"/>
                <w:szCs w:val="24"/>
                <w:lang w:val="zh-CN" w:bidi="zh-CN"/>
              </w:rPr>
            </w:pPr>
            <w:r>
              <w:rPr>
                <w:rFonts w:hint="eastAsia" w:ascii="楷体" w:hAnsi="楷体" w:eastAsia="楷体" w:cs="楷体"/>
                <w:kern w:val="0"/>
                <w:sz w:val="24"/>
                <w:szCs w:val="24"/>
                <w:lang w:val="zh-CN" w:bidi="zh-CN"/>
              </w:rPr>
              <w:t>19</w:t>
            </w:r>
          </w:p>
        </w:tc>
        <w:tc>
          <w:tcPr>
            <w:tcW w:w="3156" w:type="dxa"/>
            <w:tcBorders>
              <w:right w:val="single" w:color="000000" w:sz="4" w:space="0"/>
            </w:tcBorders>
            <w:noWrap w:val="0"/>
            <w:vAlign w:val="top"/>
          </w:tcPr>
          <w:p w14:paraId="7938CD30">
            <w:pPr>
              <w:autoSpaceDE w:val="0"/>
              <w:autoSpaceDN w:val="0"/>
              <w:spacing w:before="158"/>
              <w:ind w:left="1004"/>
              <w:jc w:val="center"/>
              <w:rPr>
                <w:rFonts w:ascii="楷体" w:hAnsi="楷体" w:eastAsia="楷体" w:cs="楷体"/>
                <w:kern w:val="0"/>
                <w:sz w:val="24"/>
                <w:szCs w:val="24"/>
                <w:lang w:val="zh-CN" w:bidi="zh-CN"/>
              </w:rPr>
            </w:pPr>
          </w:p>
          <w:p w14:paraId="189FF7E2">
            <w:pPr>
              <w:autoSpaceDE w:val="0"/>
              <w:autoSpaceDN w:val="0"/>
              <w:jc w:val="center"/>
              <w:rPr>
                <w:rFonts w:ascii="Times New Roman" w:hAnsi="楷体" w:eastAsia="楷体" w:cs="楷体"/>
                <w:b/>
                <w:kern w:val="0"/>
                <w:sz w:val="24"/>
                <w:szCs w:val="24"/>
                <w:lang w:val="zh-CN" w:bidi="zh-CN"/>
              </w:rPr>
            </w:pPr>
            <w:r>
              <w:rPr>
                <w:rFonts w:ascii="楷体" w:hAnsi="楷体" w:eastAsia="楷体" w:cs="楷体"/>
                <w:kern w:val="0"/>
                <w:sz w:val="24"/>
                <w:szCs w:val="24"/>
                <w:lang w:val="zh-CN" w:bidi="zh-CN"/>
              </w:rPr>
              <w:t>电控系统:</w:t>
            </w:r>
          </w:p>
        </w:tc>
        <w:tc>
          <w:tcPr>
            <w:tcW w:w="4875" w:type="dxa"/>
            <w:tcBorders>
              <w:left w:val="single" w:color="000000" w:sz="4" w:space="0"/>
            </w:tcBorders>
            <w:noWrap w:val="0"/>
            <w:vAlign w:val="top"/>
          </w:tcPr>
          <w:p w14:paraId="519015D5">
            <w:pPr>
              <w:autoSpaceDE w:val="0"/>
              <w:autoSpaceDN w:val="0"/>
              <w:spacing w:before="4" w:line="242" w:lineRule="auto"/>
              <w:ind w:left="143" w:right="126"/>
              <w:rPr>
                <w:rFonts w:ascii="楷体" w:hAnsi="楷体" w:eastAsia="楷体" w:cs="楷体"/>
                <w:kern w:val="0"/>
                <w:sz w:val="24"/>
                <w:szCs w:val="24"/>
                <w:lang w:val="zh-CN" w:bidi="zh-CN"/>
              </w:rPr>
            </w:pPr>
            <w:r>
              <w:rPr>
                <w:rFonts w:ascii="楷体" w:hAnsi="楷体" w:eastAsia="楷体" w:cs="楷体"/>
                <w:kern w:val="0"/>
                <w:sz w:val="24"/>
                <w:szCs w:val="24"/>
                <w:lang w:val="zh-CN" w:bidi="zh-CN"/>
              </w:rPr>
              <w:t>采用72V智能控制器，控制器</w:t>
            </w:r>
            <w:r>
              <w:rPr>
                <w:rFonts w:hint="eastAsia" w:ascii="楷体" w:hAnsi="楷体" w:eastAsia="楷体" w:cs="楷体"/>
                <w:kern w:val="0"/>
                <w:sz w:val="24"/>
                <w:szCs w:val="24"/>
                <w:lang w:val="zh-CN" w:bidi="zh-CN"/>
              </w:rPr>
              <w:t>与电机相线连接方式为接线盒连接固定，电机相线长度小于7</w:t>
            </w:r>
            <w:r>
              <w:rPr>
                <w:rFonts w:ascii="楷体" w:hAnsi="楷体" w:eastAsia="楷体" w:cs="楷体"/>
                <w:kern w:val="0"/>
                <w:sz w:val="24"/>
                <w:szCs w:val="24"/>
                <w:lang w:val="zh-CN" w:bidi="zh-CN"/>
              </w:rPr>
              <w:t>00mm</w:t>
            </w:r>
            <w:r>
              <w:rPr>
                <w:rFonts w:hint="eastAsia" w:ascii="楷体" w:hAnsi="楷体" w:eastAsia="楷体" w:cs="楷体"/>
                <w:kern w:val="0"/>
                <w:sz w:val="24"/>
                <w:szCs w:val="24"/>
                <w:lang w:val="zh-CN" w:bidi="zh-CN"/>
              </w:rPr>
              <w:t>控制器安装位置必须防水，散热效果好，便于维护，控制器采用三组防水插头。</w:t>
            </w:r>
          </w:p>
        </w:tc>
      </w:tr>
      <w:tr w14:paraId="5AB82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jc w:val="center"/>
        </w:trPr>
        <w:tc>
          <w:tcPr>
            <w:tcW w:w="786" w:type="dxa"/>
            <w:noWrap w:val="0"/>
            <w:vAlign w:val="top"/>
          </w:tcPr>
          <w:p w14:paraId="373DE585">
            <w:pPr>
              <w:autoSpaceDE w:val="0"/>
              <w:autoSpaceDN w:val="0"/>
              <w:jc w:val="center"/>
              <w:rPr>
                <w:rFonts w:ascii="Times New Roman" w:hAnsi="楷体" w:eastAsia="楷体" w:cs="楷体"/>
                <w:b/>
                <w:kern w:val="0"/>
                <w:sz w:val="24"/>
                <w:szCs w:val="24"/>
                <w:lang w:val="zh-CN" w:bidi="zh-CN"/>
              </w:rPr>
            </w:pPr>
            <w:r>
              <w:rPr>
                <w:rFonts w:hint="eastAsia" w:ascii="楷体" w:hAnsi="楷体" w:eastAsia="楷体" w:cs="楷体"/>
                <w:kern w:val="0"/>
                <w:sz w:val="24"/>
                <w:szCs w:val="24"/>
                <w:lang w:val="zh-CN" w:bidi="zh-CN"/>
              </w:rPr>
              <w:t>20</w:t>
            </w:r>
          </w:p>
        </w:tc>
        <w:tc>
          <w:tcPr>
            <w:tcW w:w="3156" w:type="dxa"/>
            <w:tcBorders>
              <w:right w:val="single" w:color="000000" w:sz="4" w:space="0"/>
            </w:tcBorders>
            <w:noWrap w:val="0"/>
            <w:vAlign w:val="top"/>
          </w:tcPr>
          <w:p w14:paraId="33EA5A36">
            <w:pPr>
              <w:autoSpaceDE w:val="0"/>
              <w:autoSpaceDN w:val="0"/>
              <w:jc w:val="center"/>
              <w:rPr>
                <w:rFonts w:ascii="Times New Roman" w:hAnsi="楷体" w:eastAsia="楷体" w:cs="楷体"/>
                <w:b/>
                <w:kern w:val="0"/>
                <w:sz w:val="24"/>
                <w:szCs w:val="24"/>
                <w:lang w:val="zh-CN" w:bidi="zh-CN"/>
              </w:rPr>
            </w:pPr>
            <w:r>
              <w:rPr>
                <w:rFonts w:ascii="楷体" w:hAnsi="楷体" w:eastAsia="楷体" w:cs="楷体"/>
                <w:kern w:val="0"/>
                <w:sz w:val="24"/>
                <w:szCs w:val="24"/>
                <w:lang w:val="zh-CN" w:bidi="zh-CN"/>
              </w:rPr>
              <w:t>驾驶方式</w:t>
            </w:r>
            <w:r>
              <w:rPr>
                <w:rFonts w:hint="eastAsia" w:ascii="楷体" w:hAnsi="楷体" w:eastAsia="楷体" w:cs="楷体"/>
                <w:kern w:val="0"/>
                <w:sz w:val="24"/>
                <w:szCs w:val="24"/>
                <w:lang w:val="zh-CN" w:bidi="zh-CN"/>
              </w:rPr>
              <w:t>，</w:t>
            </w:r>
            <w:r>
              <w:rPr>
                <w:rFonts w:ascii="楷体" w:hAnsi="楷体" w:eastAsia="楷体" w:cs="楷体"/>
                <w:kern w:val="0"/>
                <w:sz w:val="24"/>
                <w:szCs w:val="24"/>
                <w:lang w:val="zh-CN" w:bidi="zh-CN"/>
              </w:rPr>
              <w:t>控制行走方式:</w:t>
            </w:r>
          </w:p>
        </w:tc>
        <w:tc>
          <w:tcPr>
            <w:tcW w:w="4875" w:type="dxa"/>
            <w:tcBorders>
              <w:left w:val="single" w:color="000000" w:sz="4" w:space="0"/>
            </w:tcBorders>
            <w:noWrap w:val="0"/>
            <w:vAlign w:val="top"/>
          </w:tcPr>
          <w:p w14:paraId="4EE2A4DD">
            <w:pPr>
              <w:autoSpaceDE w:val="0"/>
              <w:autoSpaceDN w:val="0"/>
              <w:spacing w:before="4" w:line="242" w:lineRule="auto"/>
              <w:ind w:left="143" w:right="126"/>
              <w:rPr>
                <w:rFonts w:ascii="楷体" w:hAnsi="楷体" w:eastAsia="楷体" w:cs="楷体"/>
                <w:kern w:val="0"/>
                <w:sz w:val="24"/>
                <w:szCs w:val="24"/>
                <w:lang w:val="zh-CN" w:bidi="zh-CN"/>
              </w:rPr>
            </w:pPr>
            <w:r>
              <w:rPr>
                <w:rFonts w:ascii="楷体" w:hAnsi="楷体" w:eastAsia="楷体" w:cs="楷体"/>
                <w:kern w:val="0"/>
                <w:sz w:val="24"/>
                <w:szCs w:val="24"/>
                <w:lang w:val="zh-CN" w:bidi="zh-CN"/>
              </w:rPr>
              <w:t>方向把式按钮式</w:t>
            </w:r>
            <w:r>
              <w:rPr>
                <w:rFonts w:hint="eastAsia" w:ascii="楷体" w:hAnsi="楷体" w:eastAsia="楷体" w:cs="楷体"/>
                <w:kern w:val="0"/>
                <w:sz w:val="24"/>
                <w:szCs w:val="24"/>
                <w:lang w:val="zh-CN" w:bidi="zh-CN"/>
              </w:rPr>
              <w:t>、手油门转把、高低速可调控制杆。</w:t>
            </w:r>
          </w:p>
        </w:tc>
      </w:tr>
      <w:tr w14:paraId="478AE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jc w:val="center"/>
        </w:trPr>
        <w:tc>
          <w:tcPr>
            <w:tcW w:w="786" w:type="dxa"/>
            <w:noWrap w:val="0"/>
            <w:vAlign w:val="top"/>
          </w:tcPr>
          <w:p w14:paraId="61C1EA91">
            <w:pPr>
              <w:autoSpaceDE w:val="0"/>
              <w:autoSpaceDN w:val="0"/>
              <w:jc w:val="center"/>
              <w:rPr>
                <w:rFonts w:ascii="Times New Roman" w:hAnsi="楷体" w:eastAsia="楷体" w:cs="楷体"/>
                <w:b/>
                <w:kern w:val="0"/>
                <w:sz w:val="24"/>
                <w:szCs w:val="24"/>
                <w:lang w:val="zh-CN" w:bidi="zh-CN"/>
              </w:rPr>
            </w:pPr>
            <w:r>
              <w:rPr>
                <w:rFonts w:hint="eastAsia" w:ascii="Times New Roman" w:hAnsi="楷体" w:eastAsia="楷体" w:cs="楷体"/>
                <w:b/>
                <w:kern w:val="0"/>
                <w:sz w:val="24"/>
                <w:szCs w:val="24"/>
                <w:lang w:val="zh-CN" w:bidi="zh-CN"/>
              </w:rPr>
              <w:t>21</w:t>
            </w:r>
          </w:p>
        </w:tc>
        <w:tc>
          <w:tcPr>
            <w:tcW w:w="3156" w:type="dxa"/>
            <w:tcBorders>
              <w:right w:val="single" w:color="000000" w:sz="4" w:space="0"/>
            </w:tcBorders>
            <w:noWrap w:val="0"/>
            <w:vAlign w:val="center"/>
          </w:tcPr>
          <w:p w14:paraId="6C667905">
            <w:pPr>
              <w:autoSpaceDE w:val="0"/>
              <w:autoSpaceDN w:val="0"/>
              <w:ind w:firstLine="1080" w:firstLineChars="450"/>
              <w:rPr>
                <w:rFonts w:ascii="Times New Roman" w:hAnsi="楷体" w:eastAsia="楷体" w:cs="楷体"/>
                <w:b/>
                <w:kern w:val="0"/>
                <w:sz w:val="24"/>
                <w:szCs w:val="24"/>
                <w:lang w:val="zh-CN" w:bidi="zh-CN"/>
              </w:rPr>
            </w:pPr>
            <w:r>
              <w:rPr>
                <w:rFonts w:ascii="楷体" w:hAnsi="楷体" w:eastAsia="楷体" w:cs="楷体"/>
                <w:kern w:val="0"/>
                <w:sz w:val="24"/>
                <w:szCs w:val="24"/>
                <w:lang w:val="zh-CN" w:bidi="zh-CN"/>
              </w:rPr>
              <w:t>刹车系统:</w:t>
            </w:r>
          </w:p>
        </w:tc>
        <w:tc>
          <w:tcPr>
            <w:tcW w:w="4875" w:type="dxa"/>
            <w:tcBorders>
              <w:left w:val="single" w:color="000000" w:sz="4" w:space="0"/>
            </w:tcBorders>
            <w:noWrap w:val="0"/>
            <w:vAlign w:val="top"/>
          </w:tcPr>
          <w:p w14:paraId="7C3CB655">
            <w:pPr>
              <w:autoSpaceDE w:val="0"/>
              <w:autoSpaceDN w:val="0"/>
              <w:spacing w:before="4" w:line="242" w:lineRule="auto"/>
              <w:ind w:left="143" w:right="126"/>
              <w:rPr>
                <w:rFonts w:ascii="楷体" w:hAnsi="楷体" w:eastAsia="楷体" w:cs="楷体"/>
                <w:kern w:val="0"/>
                <w:sz w:val="24"/>
                <w:szCs w:val="24"/>
                <w:lang w:val="zh-CN" w:bidi="zh-CN"/>
              </w:rPr>
            </w:pPr>
            <w:r>
              <w:rPr>
                <w:rFonts w:ascii="楷体" w:hAnsi="楷体" w:eastAsia="楷体" w:cs="楷体"/>
                <w:kern w:val="0"/>
                <w:sz w:val="24"/>
                <w:szCs w:val="24"/>
                <w:lang w:val="zh-CN" w:bidi="zh-CN"/>
              </w:rPr>
              <w:t>液压制动油刹 。</w:t>
            </w:r>
          </w:p>
        </w:tc>
      </w:tr>
      <w:tr w14:paraId="2C4F0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jc w:val="center"/>
        </w:trPr>
        <w:tc>
          <w:tcPr>
            <w:tcW w:w="786" w:type="dxa"/>
            <w:noWrap w:val="0"/>
            <w:vAlign w:val="top"/>
          </w:tcPr>
          <w:p w14:paraId="6B41156D">
            <w:pPr>
              <w:autoSpaceDE w:val="0"/>
              <w:autoSpaceDN w:val="0"/>
              <w:ind w:firstLine="240" w:firstLineChars="100"/>
              <w:rPr>
                <w:rFonts w:ascii="Times New Roman" w:hAnsi="楷体" w:eastAsia="楷体" w:cs="楷体"/>
                <w:b/>
                <w:kern w:val="0"/>
                <w:sz w:val="24"/>
                <w:szCs w:val="24"/>
                <w:lang w:val="zh-CN" w:bidi="zh-CN"/>
              </w:rPr>
            </w:pPr>
            <w:r>
              <w:rPr>
                <w:rFonts w:hint="eastAsia" w:ascii="楷体" w:hAnsi="楷体" w:eastAsia="楷体" w:cs="楷体"/>
                <w:kern w:val="0"/>
                <w:sz w:val="24"/>
                <w:szCs w:val="24"/>
                <w:lang w:val="zh-CN" w:bidi="zh-CN"/>
              </w:rPr>
              <w:t>22</w:t>
            </w:r>
          </w:p>
        </w:tc>
        <w:tc>
          <w:tcPr>
            <w:tcW w:w="3156" w:type="dxa"/>
            <w:tcBorders>
              <w:right w:val="single" w:color="000000" w:sz="4" w:space="0"/>
            </w:tcBorders>
            <w:noWrap w:val="0"/>
            <w:vAlign w:val="center"/>
          </w:tcPr>
          <w:p w14:paraId="50269DFE">
            <w:pPr>
              <w:autoSpaceDE w:val="0"/>
              <w:autoSpaceDN w:val="0"/>
              <w:jc w:val="center"/>
              <w:rPr>
                <w:rFonts w:ascii="楷体" w:hAnsi="楷体" w:eastAsia="楷体" w:cs="楷体"/>
                <w:kern w:val="0"/>
                <w:sz w:val="24"/>
                <w:szCs w:val="24"/>
                <w:lang w:val="zh-CN" w:bidi="zh-CN"/>
              </w:rPr>
            </w:pPr>
            <w:r>
              <w:rPr>
                <w:rFonts w:ascii="楷体" w:hAnsi="楷体" w:eastAsia="楷体" w:cs="楷体"/>
                <w:kern w:val="0"/>
                <w:sz w:val="24"/>
                <w:szCs w:val="24"/>
                <w:lang w:val="zh-CN" w:bidi="zh-CN"/>
              </w:rPr>
              <w:t>驱动桥：</w:t>
            </w:r>
          </w:p>
        </w:tc>
        <w:tc>
          <w:tcPr>
            <w:tcW w:w="4875" w:type="dxa"/>
            <w:tcBorders>
              <w:left w:val="single" w:color="000000" w:sz="4" w:space="0"/>
            </w:tcBorders>
            <w:noWrap w:val="0"/>
            <w:vAlign w:val="top"/>
          </w:tcPr>
          <w:p w14:paraId="5B7FC3B5">
            <w:pPr>
              <w:autoSpaceDE w:val="0"/>
              <w:autoSpaceDN w:val="0"/>
              <w:spacing w:before="4" w:line="242" w:lineRule="auto"/>
              <w:ind w:left="143" w:right="126"/>
              <w:rPr>
                <w:rFonts w:ascii="楷体" w:hAnsi="楷体" w:eastAsia="楷体" w:cs="楷体"/>
                <w:kern w:val="0"/>
                <w:sz w:val="24"/>
                <w:szCs w:val="24"/>
                <w:lang w:val="zh-CN" w:bidi="zh-CN"/>
              </w:rPr>
            </w:pPr>
            <w:r>
              <w:rPr>
                <w:rFonts w:ascii="楷体" w:hAnsi="楷体" w:eastAsia="楷体" w:cs="楷体"/>
                <w:kern w:val="0"/>
                <w:sz w:val="24"/>
                <w:szCs w:val="24"/>
                <w:lang w:val="zh-CN" w:bidi="zh-CN"/>
              </w:rPr>
              <w:t>加重型无链条一体化带高低速全浮式后桥，液压鼓式刹车。</w:t>
            </w:r>
          </w:p>
        </w:tc>
      </w:tr>
      <w:tr w14:paraId="35DEC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jc w:val="center"/>
        </w:trPr>
        <w:tc>
          <w:tcPr>
            <w:tcW w:w="786" w:type="dxa"/>
            <w:noWrap w:val="0"/>
            <w:vAlign w:val="top"/>
          </w:tcPr>
          <w:p w14:paraId="09846199">
            <w:pPr>
              <w:autoSpaceDE w:val="0"/>
              <w:autoSpaceDN w:val="0"/>
              <w:jc w:val="center"/>
              <w:rPr>
                <w:rFonts w:ascii="Times New Roman" w:hAnsi="楷体" w:eastAsia="楷体" w:cs="楷体"/>
                <w:bCs/>
                <w:kern w:val="0"/>
                <w:sz w:val="24"/>
                <w:szCs w:val="24"/>
                <w:lang w:val="zh-CN" w:bidi="zh-CN"/>
              </w:rPr>
            </w:pPr>
            <w:r>
              <w:rPr>
                <w:rFonts w:hint="eastAsia" w:ascii="Times New Roman" w:hAnsi="楷体" w:eastAsia="楷体" w:cs="楷体"/>
                <w:bCs/>
                <w:kern w:val="0"/>
                <w:sz w:val="24"/>
                <w:szCs w:val="24"/>
                <w:lang w:val="zh-CN" w:bidi="zh-CN"/>
              </w:rPr>
              <w:t>23</w:t>
            </w:r>
          </w:p>
        </w:tc>
        <w:tc>
          <w:tcPr>
            <w:tcW w:w="3156" w:type="dxa"/>
            <w:tcBorders>
              <w:right w:val="single" w:color="000000" w:sz="4" w:space="0"/>
            </w:tcBorders>
            <w:noWrap w:val="0"/>
            <w:vAlign w:val="center"/>
          </w:tcPr>
          <w:p w14:paraId="03A1FE84">
            <w:pPr>
              <w:autoSpaceDE w:val="0"/>
              <w:autoSpaceDN w:val="0"/>
              <w:jc w:val="center"/>
              <w:rPr>
                <w:rFonts w:ascii="Times New Roman" w:hAnsi="楷体" w:eastAsia="楷体" w:cs="楷体"/>
                <w:b/>
                <w:kern w:val="0"/>
                <w:sz w:val="24"/>
                <w:szCs w:val="24"/>
                <w:lang w:val="zh-CN" w:bidi="zh-CN"/>
              </w:rPr>
            </w:pPr>
            <w:r>
              <w:rPr>
                <w:rFonts w:hint="eastAsia" w:ascii="楷体" w:hAnsi="楷体" w:eastAsia="楷体" w:cs="楷体"/>
                <w:kern w:val="0"/>
                <w:sz w:val="24"/>
                <w:szCs w:val="24"/>
                <w:lang w:val="zh-CN" w:bidi="zh-CN"/>
              </w:rPr>
              <w:t>弹簧钢</w:t>
            </w:r>
            <w:r>
              <w:rPr>
                <w:rFonts w:ascii="楷体" w:hAnsi="楷体" w:eastAsia="楷体" w:cs="楷体"/>
                <w:kern w:val="0"/>
                <w:sz w:val="24"/>
                <w:szCs w:val="24"/>
                <w:lang w:val="zh-CN" w:bidi="zh-CN"/>
              </w:rPr>
              <w:t>:</w:t>
            </w:r>
          </w:p>
        </w:tc>
        <w:tc>
          <w:tcPr>
            <w:tcW w:w="4875" w:type="dxa"/>
            <w:tcBorders>
              <w:left w:val="single" w:color="000000" w:sz="4" w:space="0"/>
            </w:tcBorders>
            <w:noWrap w:val="0"/>
            <w:vAlign w:val="center"/>
          </w:tcPr>
          <w:p w14:paraId="03B45C73">
            <w:pPr>
              <w:autoSpaceDE w:val="0"/>
              <w:autoSpaceDN w:val="0"/>
              <w:spacing w:before="4" w:line="242" w:lineRule="auto"/>
              <w:ind w:left="143" w:right="126"/>
              <w:jc w:val="center"/>
              <w:rPr>
                <w:rFonts w:ascii="楷体" w:hAnsi="楷体" w:eastAsia="楷体" w:cs="楷体"/>
                <w:kern w:val="0"/>
                <w:sz w:val="24"/>
                <w:szCs w:val="24"/>
                <w:lang w:bidi="zh-CN"/>
              </w:rPr>
            </w:pPr>
            <w:r>
              <w:rPr>
                <w:rFonts w:hint="eastAsia" w:ascii="楷体" w:hAnsi="楷体" w:eastAsia="楷体" w:cs="楷体"/>
                <w:kern w:val="0"/>
                <w:sz w:val="24"/>
                <w:szCs w:val="24"/>
                <w:lang w:val="zh-CN" w:bidi="zh-CN"/>
              </w:rPr>
              <w:t>卡槽固定，共四组，</w:t>
            </w:r>
            <w:r>
              <w:rPr>
                <w:rFonts w:hint="eastAsia" w:ascii="楷体" w:hAnsi="楷体" w:eastAsia="楷体" w:cs="楷体"/>
                <w:kern w:val="0"/>
                <w:sz w:val="24"/>
                <w:szCs w:val="24"/>
                <w:lang w:bidi="zh-CN"/>
              </w:rPr>
              <w:t>每组不低于10片。</w:t>
            </w:r>
          </w:p>
        </w:tc>
      </w:tr>
      <w:tr w14:paraId="018E8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jc w:val="center"/>
        </w:trPr>
        <w:tc>
          <w:tcPr>
            <w:tcW w:w="786" w:type="dxa"/>
            <w:noWrap w:val="0"/>
            <w:vAlign w:val="top"/>
          </w:tcPr>
          <w:p w14:paraId="31310F25">
            <w:pPr>
              <w:autoSpaceDE w:val="0"/>
              <w:autoSpaceDN w:val="0"/>
              <w:spacing w:before="93"/>
              <w:ind w:left="15"/>
              <w:jc w:val="center"/>
              <w:rPr>
                <w:rFonts w:ascii="楷体" w:hAnsi="楷体" w:eastAsia="楷体" w:cs="楷体"/>
                <w:kern w:val="0"/>
                <w:sz w:val="24"/>
                <w:szCs w:val="24"/>
                <w:lang w:val="zh-CN" w:bidi="zh-CN"/>
              </w:rPr>
            </w:pPr>
            <w:r>
              <w:rPr>
                <w:rFonts w:hint="eastAsia" w:ascii="楷体" w:hAnsi="楷体" w:eastAsia="楷体" w:cs="楷体"/>
                <w:kern w:val="0"/>
                <w:sz w:val="24"/>
                <w:szCs w:val="24"/>
                <w:lang w:val="zh-CN" w:bidi="zh-CN"/>
              </w:rPr>
              <w:t>24</w:t>
            </w:r>
          </w:p>
        </w:tc>
        <w:tc>
          <w:tcPr>
            <w:tcW w:w="3156" w:type="dxa"/>
            <w:tcBorders>
              <w:right w:val="single" w:color="000000" w:sz="4" w:space="0"/>
            </w:tcBorders>
            <w:noWrap w:val="0"/>
            <w:vAlign w:val="center"/>
          </w:tcPr>
          <w:p w14:paraId="0BADCBB1">
            <w:pPr>
              <w:autoSpaceDE w:val="0"/>
              <w:autoSpaceDN w:val="0"/>
              <w:jc w:val="center"/>
              <w:rPr>
                <w:rFonts w:ascii="楷体" w:hAnsi="楷体" w:eastAsia="楷体" w:cs="楷体"/>
                <w:kern w:val="0"/>
                <w:sz w:val="24"/>
                <w:szCs w:val="24"/>
                <w:lang w:val="zh-CN" w:bidi="zh-CN"/>
              </w:rPr>
            </w:pPr>
          </w:p>
          <w:p w14:paraId="11B8E13B">
            <w:pPr>
              <w:autoSpaceDE w:val="0"/>
              <w:autoSpaceDN w:val="0"/>
              <w:jc w:val="center"/>
              <w:rPr>
                <w:rFonts w:ascii="Times New Roman" w:hAnsi="楷体" w:eastAsia="楷体" w:cs="楷体"/>
                <w:b/>
                <w:kern w:val="0"/>
                <w:sz w:val="24"/>
                <w:szCs w:val="24"/>
                <w:lang w:val="zh-CN" w:bidi="zh-CN"/>
              </w:rPr>
            </w:pPr>
            <w:r>
              <w:rPr>
                <w:rFonts w:ascii="楷体" w:hAnsi="楷体" w:eastAsia="楷体" w:cs="楷体"/>
                <w:kern w:val="0"/>
                <w:sz w:val="24"/>
                <w:szCs w:val="24"/>
                <w:lang w:val="zh-CN" w:bidi="zh-CN"/>
              </w:rPr>
              <w:t>驾驶室材质</w:t>
            </w:r>
            <w:r>
              <w:rPr>
                <w:rFonts w:hint="eastAsia" w:ascii="楷体" w:hAnsi="楷体" w:eastAsia="楷体" w:cs="楷体"/>
                <w:kern w:val="0"/>
                <w:sz w:val="24"/>
                <w:szCs w:val="24"/>
                <w:lang w:val="zh-CN" w:bidi="zh-CN"/>
              </w:rPr>
              <w:t>以及结构</w:t>
            </w:r>
            <w:r>
              <w:rPr>
                <w:rFonts w:ascii="楷体" w:hAnsi="楷体" w:eastAsia="楷体" w:cs="楷体"/>
                <w:kern w:val="0"/>
                <w:sz w:val="24"/>
                <w:szCs w:val="24"/>
                <w:lang w:val="zh-CN" w:bidi="zh-CN"/>
              </w:rPr>
              <w:t>:</w:t>
            </w:r>
          </w:p>
        </w:tc>
        <w:tc>
          <w:tcPr>
            <w:tcW w:w="4875" w:type="dxa"/>
            <w:tcBorders>
              <w:left w:val="single" w:color="000000" w:sz="4" w:space="0"/>
            </w:tcBorders>
            <w:noWrap w:val="0"/>
            <w:vAlign w:val="center"/>
          </w:tcPr>
          <w:p w14:paraId="6D2BB035">
            <w:pPr>
              <w:autoSpaceDE w:val="0"/>
              <w:autoSpaceDN w:val="0"/>
              <w:spacing w:before="4" w:line="242" w:lineRule="auto"/>
              <w:ind w:left="143" w:right="126"/>
              <w:jc w:val="center"/>
              <w:rPr>
                <w:rFonts w:ascii="楷体" w:hAnsi="楷体" w:eastAsia="楷体" w:cs="楷体"/>
                <w:spacing w:val="-16"/>
                <w:kern w:val="0"/>
                <w:sz w:val="24"/>
                <w:szCs w:val="24"/>
                <w:lang w:val="zh-CN" w:bidi="zh-CN"/>
              </w:rPr>
            </w:pPr>
            <w:r>
              <w:rPr>
                <w:rFonts w:ascii="楷体" w:hAnsi="楷体" w:eastAsia="楷体" w:cs="楷体"/>
                <w:spacing w:val="-8"/>
                <w:kern w:val="0"/>
                <w:sz w:val="24"/>
                <w:szCs w:val="24"/>
                <w:lang w:val="zh-CN" w:bidi="zh-CN"/>
              </w:rPr>
              <w:t>全封闭式钢制驾驶室（带门），采用模具冲压成型冷板材质，双前一体化嵌入式组合LED大</w:t>
            </w:r>
            <w:r>
              <w:rPr>
                <w:rFonts w:ascii="楷体" w:hAnsi="楷体" w:eastAsia="楷体" w:cs="楷体"/>
                <w:spacing w:val="-16"/>
                <w:kern w:val="0"/>
                <w:sz w:val="24"/>
                <w:szCs w:val="24"/>
                <w:lang w:val="zh-CN" w:bidi="zh-CN"/>
              </w:rPr>
              <w:t>灯，整体式塑料仪表工作台，带液晶显示屏，</w:t>
            </w:r>
            <w:r>
              <w:rPr>
                <w:rFonts w:ascii="楷体" w:hAnsi="楷体" w:eastAsia="楷体" w:cs="楷体"/>
                <w:spacing w:val="-5"/>
                <w:kern w:val="0"/>
                <w:sz w:val="24"/>
                <w:szCs w:val="24"/>
                <w:lang w:val="zh-CN" w:bidi="zh-CN"/>
              </w:rPr>
              <w:t>倒车视频，</w:t>
            </w:r>
            <w:r>
              <w:rPr>
                <w:rFonts w:ascii="楷体" w:hAnsi="楷体" w:eastAsia="楷体" w:cs="楷体"/>
                <w:spacing w:val="-16"/>
                <w:kern w:val="0"/>
                <w:sz w:val="24"/>
                <w:szCs w:val="24"/>
                <w:lang w:val="zh-CN" w:bidi="zh-CN"/>
              </w:rPr>
              <w:t>带MP3</w:t>
            </w:r>
            <w:r>
              <w:rPr>
                <w:rFonts w:ascii="楷体" w:hAnsi="楷体" w:eastAsia="楷体" w:cs="楷体"/>
                <w:spacing w:val="-5"/>
                <w:kern w:val="0"/>
                <w:sz w:val="24"/>
                <w:szCs w:val="24"/>
                <w:lang w:val="zh-CN" w:bidi="zh-CN"/>
              </w:rPr>
              <w:t>，</w:t>
            </w:r>
            <w:r>
              <w:rPr>
                <w:rFonts w:hint="eastAsia" w:ascii="楷体" w:hAnsi="楷体" w:eastAsia="楷体" w:cs="楷体"/>
                <w:spacing w:val="-5"/>
                <w:kern w:val="0"/>
                <w:sz w:val="24"/>
                <w:szCs w:val="24"/>
                <w:lang w:val="zh-CN" w:bidi="zh-CN"/>
              </w:rPr>
              <w:t>误操作指示灯，</w:t>
            </w:r>
            <w:r>
              <w:rPr>
                <w:rFonts w:ascii="楷体" w:hAnsi="楷体" w:eastAsia="楷体" w:cs="楷体"/>
                <w:spacing w:val="-5"/>
                <w:kern w:val="0"/>
                <w:sz w:val="24"/>
                <w:szCs w:val="24"/>
                <w:lang w:val="zh-CN" w:bidi="zh-CN"/>
              </w:rPr>
              <w:t>带雨刮器，</w:t>
            </w:r>
            <w:r>
              <w:rPr>
                <w:rFonts w:ascii="楷体" w:hAnsi="楷体" w:eastAsia="楷体" w:cs="楷体"/>
                <w:spacing w:val="-6"/>
                <w:kern w:val="0"/>
                <w:sz w:val="24"/>
                <w:szCs w:val="24"/>
                <w:lang w:val="zh-CN" w:bidi="zh-CN"/>
              </w:rPr>
              <w:t>LED</w:t>
            </w:r>
            <w:r>
              <w:rPr>
                <w:rFonts w:ascii="楷体" w:hAnsi="楷体" w:eastAsia="楷体" w:cs="楷体"/>
                <w:spacing w:val="-5"/>
                <w:kern w:val="0"/>
                <w:sz w:val="24"/>
                <w:szCs w:val="24"/>
                <w:lang w:val="zh-CN" w:bidi="zh-CN"/>
              </w:rPr>
              <w:t>警示灯</w:t>
            </w:r>
            <w:r>
              <w:rPr>
                <w:rFonts w:hint="eastAsia" w:ascii="楷体" w:hAnsi="楷体" w:eastAsia="楷体" w:cs="楷体"/>
                <w:spacing w:val="-5"/>
                <w:kern w:val="0"/>
                <w:sz w:val="24"/>
                <w:szCs w:val="24"/>
                <w:lang w:val="zh-CN" w:bidi="zh-CN"/>
              </w:rPr>
              <w:t>,</w:t>
            </w:r>
            <w:r>
              <w:rPr>
                <w:rFonts w:hint="eastAsia" w:ascii="楷体" w:hAnsi="楷体" w:eastAsia="楷体" w:cs="楷体"/>
                <w:kern w:val="0"/>
                <w:sz w:val="24"/>
                <w:szCs w:val="24"/>
                <w:lang w:val="zh-CN" w:bidi="zh-CN"/>
              </w:rPr>
              <w:t xml:space="preserve"> 采用高温喷塑防腐处理工艺</w:t>
            </w:r>
            <w:r>
              <w:rPr>
                <w:rFonts w:ascii="楷体" w:hAnsi="楷体" w:eastAsia="楷体" w:cs="楷体"/>
                <w:spacing w:val="-5"/>
                <w:kern w:val="0"/>
                <w:sz w:val="24"/>
                <w:szCs w:val="24"/>
                <w:lang w:val="zh-CN" w:bidi="zh-CN"/>
              </w:rPr>
              <w:t>。</w:t>
            </w:r>
          </w:p>
        </w:tc>
      </w:tr>
      <w:tr w14:paraId="57ABE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jc w:val="center"/>
        </w:trPr>
        <w:tc>
          <w:tcPr>
            <w:tcW w:w="786" w:type="dxa"/>
            <w:noWrap w:val="0"/>
            <w:vAlign w:val="top"/>
          </w:tcPr>
          <w:p w14:paraId="0CD5C96F">
            <w:pPr>
              <w:autoSpaceDE w:val="0"/>
              <w:autoSpaceDN w:val="0"/>
              <w:spacing w:before="93"/>
              <w:ind w:left="15"/>
              <w:jc w:val="center"/>
              <w:rPr>
                <w:rFonts w:ascii="楷体" w:hAnsi="楷体" w:eastAsia="楷体" w:cs="楷体"/>
                <w:kern w:val="0"/>
                <w:sz w:val="24"/>
                <w:szCs w:val="24"/>
                <w:lang w:val="zh-CN" w:bidi="zh-CN"/>
              </w:rPr>
            </w:pPr>
            <w:r>
              <w:rPr>
                <w:rFonts w:hint="eastAsia" w:ascii="楷体" w:hAnsi="楷体" w:eastAsia="楷体" w:cs="楷体"/>
                <w:kern w:val="0"/>
                <w:sz w:val="24"/>
                <w:szCs w:val="24"/>
                <w:lang w:val="zh-CN" w:bidi="zh-CN"/>
              </w:rPr>
              <w:t>25</w:t>
            </w:r>
          </w:p>
        </w:tc>
        <w:tc>
          <w:tcPr>
            <w:tcW w:w="3156" w:type="dxa"/>
            <w:tcBorders>
              <w:right w:val="single" w:color="000000" w:sz="4" w:space="0"/>
            </w:tcBorders>
            <w:noWrap w:val="0"/>
            <w:vAlign w:val="center"/>
          </w:tcPr>
          <w:p w14:paraId="5E50CDBA">
            <w:pPr>
              <w:autoSpaceDE w:val="0"/>
              <w:autoSpaceDN w:val="0"/>
              <w:spacing w:before="93"/>
              <w:ind w:right="1033" w:firstLine="120" w:firstLineChars="50"/>
              <w:jc w:val="center"/>
              <w:rPr>
                <w:rFonts w:ascii="楷体" w:hAnsi="楷体" w:eastAsia="楷体" w:cs="楷体"/>
                <w:kern w:val="0"/>
                <w:sz w:val="24"/>
                <w:szCs w:val="24"/>
                <w:lang w:val="zh-CN" w:bidi="zh-CN"/>
              </w:rPr>
            </w:pPr>
            <w:r>
              <w:rPr>
                <w:rFonts w:ascii="楷体" w:hAnsi="楷体" w:eastAsia="楷体" w:cs="楷体"/>
                <w:kern w:val="0"/>
                <w:sz w:val="24"/>
                <w:szCs w:val="24"/>
                <w:lang w:val="zh-CN" w:bidi="zh-CN"/>
              </w:rPr>
              <w:t>行走电机功率：</w:t>
            </w:r>
          </w:p>
        </w:tc>
        <w:tc>
          <w:tcPr>
            <w:tcW w:w="4875" w:type="dxa"/>
            <w:tcBorders>
              <w:left w:val="single" w:color="000000" w:sz="4" w:space="0"/>
            </w:tcBorders>
            <w:noWrap w:val="0"/>
            <w:vAlign w:val="top"/>
          </w:tcPr>
          <w:p w14:paraId="22AADC2B">
            <w:pPr>
              <w:autoSpaceDE w:val="0"/>
              <w:autoSpaceDN w:val="0"/>
              <w:spacing w:before="93"/>
              <w:ind w:left="1043" w:right="1033"/>
              <w:jc w:val="center"/>
              <w:rPr>
                <w:rFonts w:ascii="楷体" w:hAnsi="楷体" w:eastAsia="楷体" w:cs="楷体"/>
                <w:kern w:val="0"/>
                <w:sz w:val="24"/>
                <w:szCs w:val="24"/>
                <w:lang w:val="zh-CN" w:bidi="zh-CN"/>
              </w:rPr>
            </w:pPr>
            <w:r>
              <w:rPr>
                <w:rFonts w:ascii="楷体" w:hAnsi="楷体" w:eastAsia="楷体" w:cs="楷体"/>
                <w:kern w:val="0"/>
                <w:sz w:val="24"/>
                <w:szCs w:val="24"/>
                <w:lang w:val="zh-CN" w:bidi="zh-CN"/>
              </w:rPr>
              <w:t>（免维护无刷电机）3000W</w:t>
            </w:r>
          </w:p>
        </w:tc>
      </w:tr>
      <w:tr w14:paraId="2F2A4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jc w:val="center"/>
        </w:trPr>
        <w:tc>
          <w:tcPr>
            <w:tcW w:w="786" w:type="dxa"/>
            <w:noWrap w:val="0"/>
            <w:vAlign w:val="top"/>
          </w:tcPr>
          <w:p w14:paraId="3636EA52">
            <w:pPr>
              <w:autoSpaceDE w:val="0"/>
              <w:autoSpaceDN w:val="0"/>
              <w:spacing w:before="93"/>
              <w:ind w:firstLine="240" w:firstLineChars="100"/>
              <w:rPr>
                <w:rFonts w:ascii="楷体" w:hAnsi="楷体" w:eastAsia="楷体" w:cs="楷体"/>
                <w:kern w:val="0"/>
                <w:sz w:val="24"/>
                <w:szCs w:val="24"/>
                <w:lang w:val="zh-CN" w:bidi="zh-CN"/>
              </w:rPr>
            </w:pPr>
            <w:r>
              <w:rPr>
                <w:rFonts w:hint="eastAsia" w:ascii="楷体" w:hAnsi="楷体" w:eastAsia="楷体" w:cs="楷体"/>
                <w:kern w:val="0"/>
                <w:sz w:val="24"/>
                <w:szCs w:val="24"/>
                <w:lang w:val="zh-CN" w:bidi="zh-CN"/>
              </w:rPr>
              <w:t>26</w:t>
            </w:r>
          </w:p>
        </w:tc>
        <w:tc>
          <w:tcPr>
            <w:tcW w:w="3156" w:type="dxa"/>
            <w:tcBorders>
              <w:right w:val="single" w:color="000000" w:sz="4" w:space="0"/>
            </w:tcBorders>
            <w:noWrap w:val="0"/>
            <w:vAlign w:val="center"/>
          </w:tcPr>
          <w:p w14:paraId="2A7F063E">
            <w:pPr>
              <w:autoSpaceDE w:val="0"/>
              <w:autoSpaceDN w:val="0"/>
              <w:spacing w:before="93"/>
              <w:ind w:left="1043" w:right="1033"/>
              <w:jc w:val="center"/>
              <w:rPr>
                <w:rFonts w:ascii="楷体" w:hAnsi="楷体" w:eastAsia="楷体" w:cs="楷体"/>
                <w:kern w:val="0"/>
                <w:sz w:val="24"/>
                <w:szCs w:val="24"/>
                <w:lang w:val="zh-CN" w:bidi="zh-CN"/>
              </w:rPr>
            </w:pPr>
            <w:r>
              <w:rPr>
                <w:rFonts w:ascii="楷体" w:hAnsi="楷体" w:eastAsia="楷体" w:cs="楷体"/>
                <w:kern w:val="0"/>
                <w:sz w:val="24"/>
                <w:szCs w:val="24"/>
                <w:lang w:val="zh-CN" w:bidi="zh-CN"/>
              </w:rPr>
              <w:t>液压动力单元电机功率：</w:t>
            </w:r>
          </w:p>
        </w:tc>
        <w:tc>
          <w:tcPr>
            <w:tcW w:w="4875" w:type="dxa"/>
            <w:tcBorders>
              <w:left w:val="single" w:color="000000" w:sz="4" w:space="0"/>
            </w:tcBorders>
            <w:noWrap w:val="0"/>
            <w:vAlign w:val="center"/>
          </w:tcPr>
          <w:p w14:paraId="18395A45">
            <w:pPr>
              <w:autoSpaceDE w:val="0"/>
              <w:autoSpaceDN w:val="0"/>
              <w:spacing w:before="93"/>
              <w:ind w:right="1033" w:firstLine="1920" w:firstLineChars="800"/>
              <w:jc w:val="center"/>
              <w:rPr>
                <w:rFonts w:ascii="楷体" w:hAnsi="楷体" w:eastAsia="楷体" w:cs="楷体"/>
                <w:kern w:val="0"/>
                <w:sz w:val="24"/>
                <w:szCs w:val="24"/>
                <w:lang w:val="zh-CN" w:bidi="zh-CN"/>
              </w:rPr>
            </w:pPr>
            <w:r>
              <w:rPr>
                <w:rFonts w:ascii="楷体" w:hAnsi="楷体" w:eastAsia="楷体" w:cs="楷体"/>
                <w:kern w:val="0"/>
                <w:sz w:val="24"/>
                <w:szCs w:val="24"/>
                <w:lang w:val="zh-CN" w:bidi="zh-CN"/>
              </w:rPr>
              <w:t>≥1</w:t>
            </w:r>
            <w:r>
              <w:rPr>
                <w:rFonts w:hint="eastAsia" w:ascii="楷体" w:hAnsi="楷体" w:eastAsia="楷体" w:cs="楷体"/>
                <w:kern w:val="0"/>
                <w:sz w:val="24"/>
                <w:szCs w:val="24"/>
                <w:lang w:val="zh-CN" w:bidi="zh-CN"/>
              </w:rPr>
              <w:t>3</w:t>
            </w:r>
            <w:r>
              <w:rPr>
                <w:rFonts w:ascii="楷体" w:hAnsi="楷体" w:eastAsia="楷体" w:cs="楷体"/>
                <w:kern w:val="0"/>
                <w:sz w:val="24"/>
                <w:szCs w:val="24"/>
                <w:lang w:val="zh-CN" w:bidi="zh-CN"/>
              </w:rPr>
              <w:t>00W</w:t>
            </w:r>
          </w:p>
        </w:tc>
      </w:tr>
      <w:tr w14:paraId="7181B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jc w:val="center"/>
        </w:trPr>
        <w:tc>
          <w:tcPr>
            <w:tcW w:w="786" w:type="dxa"/>
            <w:noWrap w:val="0"/>
            <w:vAlign w:val="top"/>
          </w:tcPr>
          <w:p w14:paraId="190E3447">
            <w:pPr>
              <w:autoSpaceDE w:val="0"/>
              <w:autoSpaceDN w:val="0"/>
              <w:jc w:val="center"/>
              <w:rPr>
                <w:rFonts w:ascii="楷体" w:hAnsi="楷体" w:eastAsia="楷体" w:cs="楷体"/>
                <w:kern w:val="0"/>
                <w:sz w:val="24"/>
                <w:szCs w:val="24"/>
                <w:lang w:val="zh-CN" w:bidi="zh-CN"/>
              </w:rPr>
            </w:pPr>
          </w:p>
          <w:p w14:paraId="7AF9F8DE">
            <w:pPr>
              <w:autoSpaceDE w:val="0"/>
              <w:autoSpaceDN w:val="0"/>
              <w:jc w:val="center"/>
              <w:rPr>
                <w:rFonts w:ascii="Times New Roman" w:hAnsi="楷体" w:eastAsia="楷体" w:cs="楷体"/>
                <w:b/>
                <w:kern w:val="0"/>
                <w:sz w:val="24"/>
                <w:szCs w:val="24"/>
                <w:lang w:val="zh-CN" w:bidi="zh-CN"/>
              </w:rPr>
            </w:pPr>
            <w:r>
              <w:rPr>
                <w:rFonts w:hint="eastAsia" w:ascii="楷体" w:hAnsi="楷体" w:eastAsia="楷体" w:cs="楷体"/>
                <w:kern w:val="0"/>
                <w:sz w:val="24"/>
                <w:szCs w:val="24"/>
                <w:lang w:val="zh-CN" w:bidi="zh-CN"/>
              </w:rPr>
              <w:t>27</w:t>
            </w:r>
          </w:p>
        </w:tc>
        <w:tc>
          <w:tcPr>
            <w:tcW w:w="3156" w:type="dxa"/>
            <w:tcBorders>
              <w:right w:val="single" w:color="000000" w:sz="4" w:space="0"/>
            </w:tcBorders>
            <w:noWrap w:val="0"/>
            <w:vAlign w:val="center"/>
          </w:tcPr>
          <w:p w14:paraId="74308B1D">
            <w:pPr>
              <w:autoSpaceDE w:val="0"/>
              <w:autoSpaceDN w:val="0"/>
              <w:spacing w:before="93"/>
              <w:ind w:right="1033" w:firstLine="840" w:firstLineChars="350"/>
              <w:rPr>
                <w:rFonts w:ascii="楷体" w:hAnsi="楷体" w:eastAsia="楷体" w:cs="楷体"/>
                <w:kern w:val="0"/>
                <w:sz w:val="24"/>
                <w:szCs w:val="24"/>
                <w:lang w:val="zh-CN" w:bidi="zh-CN"/>
              </w:rPr>
            </w:pPr>
            <w:r>
              <w:rPr>
                <w:rFonts w:ascii="楷体" w:hAnsi="楷体" w:eastAsia="楷体" w:cs="楷体"/>
                <w:kern w:val="0"/>
                <w:sz w:val="24"/>
                <w:szCs w:val="24"/>
                <w:lang w:val="zh-CN" w:bidi="zh-CN"/>
              </w:rPr>
              <w:t>液压油泵：</w:t>
            </w:r>
          </w:p>
        </w:tc>
        <w:tc>
          <w:tcPr>
            <w:tcW w:w="4875" w:type="dxa"/>
            <w:tcBorders>
              <w:left w:val="single" w:color="000000" w:sz="4" w:space="0"/>
            </w:tcBorders>
            <w:noWrap w:val="0"/>
            <w:vAlign w:val="center"/>
          </w:tcPr>
          <w:p w14:paraId="5CEBE80E">
            <w:pPr>
              <w:autoSpaceDE w:val="0"/>
              <w:autoSpaceDN w:val="0"/>
              <w:spacing w:before="93"/>
              <w:ind w:left="1043" w:right="1033"/>
              <w:jc w:val="center"/>
              <w:rPr>
                <w:rFonts w:ascii="楷体" w:hAnsi="楷体" w:eastAsia="楷体" w:cs="楷体"/>
                <w:kern w:val="0"/>
                <w:sz w:val="24"/>
                <w:szCs w:val="24"/>
                <w:lang w:val="zh-CN" w:bidi="zh-CN"/>
              </w:rPr>
            </w:pPr>
            <w:r>
              <w:rPr>
                <w:rFonts w:hint="eastAsia" w:ascii="楷体" w:hAnsi="楷体" w:eastAsia="楷体" w:cs="楷体"/>
                <w:kern w:val="0"/>
                <w:sz w:val="24"/>
                <w:szCs w:val="24"/>
                <w:lang w:val="zh-CN" w:bidi="zh-CN"/>
              </w:rPr>
              <w:t>800W直流油泵</w:t>
            </w:r>
          </w:p>
        </w:tc>
      </w:tr>
      <w:tr w14:paraId="421CB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 w:hRule="atLeast"/>
          <w:jc w:val="center"/>
        </w:trPr>
        <w:tc>
          <w:tcPr>
            <w:tcW w:w="786" w:type="dxa"/>
            <w:noWrap w:val="0"/>
            <w:vAlign w:val="top"/>
          </w:tcPr>
          <w:p w14:paraId="60EAB007">
            <w:pPr>
              <w:autoSpaceDE w:val="0"/>
              <w:autoSpaceDN w:val="0"/>
              <w:jc w:val="center"/>
              <w:rPr>
                <w:rFonts w:ascii="楷体" w:hAnsi="楷体" w:eastAsia="楷体" w:cs="楷体"/>
                <w:kern w:val="0"/>
                <w:sz w:val="24"/>
                <w:szCs w:val="24"/>
                <w:lang w:val="zh-CN" w:bidi="zh-CN"/>
              </w:rPr>
            </w:pPr>
            <w:r>
              <w:rPr>
                <w:rFonts w:hint="eastAsia" w:ascii="楷体" w:hAnsi="楷体" w:eastAsia="楷体" w:cs="楷体"/>
                <w:kern w:val="0"/>
                <w:sz w:val="24"/>
                <w:szCs w:val="24"/>
                <w:lang w:val="zh-CN" w:bidi="zh-CN"/>
              </w:rPr>
              <w:t>28</w:t>
            </w:r>
          </w:p>
        </w:tc>
        <w:tc>
          <w:tcPr>
            <w:tcW w:w="3156" w:type="dxa"/>
            <w:tcBorders>
              <w:right w:val="single" w:color="000000" w:sz="4" w:space="0"/>
            </w:tcBorders>
            <w:noWrap w:val="0"/>
            <w:vAlign w:val="center"/>
          </w:tcPr>
          <w:p w14:paraId="2B25AFB4">
            <w:pPr>
              <w:autoSpaceDE w:val="0"/>
              <w:autoSpaceDN w:val="0"/>
              <w:spacing w:before="5"/>
              <w:jc w:val="center"/>
              <w:rPr>
                <w:rFonts w:ascii="Times New Roman" w:hAnsi="楷体" w:eastAsia="楷体" w:cs="楷体"/>
                <w:b/>
                <w:kern w:val="0"/>
                <w:sz w:val="24"/>
                <w:szCs w:val="24"/>
                <w:lang w:val="zh-CN" w:bidi="zh-CN"/>
              </w:rPr>
            </w:pPr>
          </w:p>
          <w:p w14:paraId="1297E2C4">
            <w:pPr>
              <w:autoSpaceDE w:val="0"/>
              <w:autoSpaceDN w:val="0"/>
              <w:jc w:val="center"/>
              <w:rPr>
                <w:rFonts w:ascii="Times New Roman" w:hAnsi="楷体" w:eastAsia="楷体" w:cs="楷体"/>
                <w:b/>
                <w:kern w:val="0"/>
                <w:sz w:val="24"/>
                <w:szCs w:val="24"/>
                <w:lang w:val="zh-CN" w:bidi="zh-CN"/>
              </w:rPr>
            </w:pPr>
            <w:r>
              <w:rPr>
                <w:rFonts w:ascii="楷体" w:hAnsi="楷体" w:eastAsia="楷体" w:cs="楷体"/>
                <w:kern w:val="0"/>
                <w:sz w:val="24"/>
                <w:szCs w:val="24"/>
                <w:lang w:val="zh-CN" w:bidi="zh-CN"/>
              </w:rPr>
              <w:t>车辆安全系统</w:t>
            </w:r>
            <w:r>
              <w:rPr>
                <w:rFonts w:ascii="楷体" w:hAnsi="楷体" w:eastAsia="楷体" w:cs="楷体"/>
                <w:b/>
                <w:kern w:val="0"/>
                <w:sz w:val="24"/>
                <w:szCs w:val="24"/>
                <w:lang w:bidi="zh-CN"/>
              </w:rPr>
              <w:t>：</w:t>
            </w:r>
          </w:p>
        </w:tc>
        <w:tc>
          <w:tcPr>
            <w:tcW w:w="4875" w:type="dxa"/>
            <w:tcBorders>
              <w:left w:val="single" w:color="000000" w:sz="4" w:space="0"/>
            </w:tcBorders>
            <w:noWrap w:val="0"/>
            <w:vAlign w:val="center"/>
          </w:tcPr>
          <w:p w14:paraId="1ED24588">
            <w:pPr>
              <w:autoSpaceDE w:val="0"/>
              <w:autoSpaceDN w:val="0"/>
              <w:spacing w:before="3"/>
              <w:ind w:left="143" w:firstLine="60"/>
              <w:jc w:val="center"/>
              <w:rPr>
                <w:rFonts w:ascii="楷体" w:hAnsi="楷体" w:eastAsia="楷体" w:cs="楷体"/>
                <w:kern w:val="0"/>
                <w:sz w:val="24"/>
                <w:szCs w:val="24"/>
                <w:lang w:val="zh-CN" w:bidi="zh-CN"/>
              </w:rPr>
            </w:pPr>
            <w:r>
              <w:rPr>
                <w:rFonts w:ascii="楷体" w:hAnsi="楷体" w:eastAsia="楷体" w:cs="楷体"/>
                <w:kern w:val="0"/>
                <w:sz w:val="24"/>
                <w:szCs w:val="24"/>
                <w:lang w:val="zh-CN" w:bidi="zh-CN"/>
              </w:rPr>
              <w:t>当使用者离开车辆，主电控系统自动断</w:t>
            </w:r>
          </w:p>
          <w:p w14:paraId="17DD525C">
            <w:pPr>
              <w:autoSpaceDE w:val="0"/>
              <w:autoSpaceDN w:val="0"/>
              <w:spacing w:before="4" w:line="242" w:lineRule="auto"/>
              <w:ind w:left="143" w:right="126"/>
              <w:jc w:val="center"/>
              <w:rPr>
                <w:rFonts w:ascii="楷体" w:hAnsi="楷体" w:eastAsia="楷体" w:cs="楷体"/>
                <w:kern w:val="0"/>
                <w:sz w:val="24"/>
                <w:szCs w:val="24"/>
                <w:lang w:val="zh-CN" w:bidi="zh-CN"/>
              </w:rPr>
            </w:pPr>
            <w:r>
              <w:rPr>
                <w:rFonts w:ascii="楷体" w:hAnsi="楷体" w:eastAsia="楷体" w:cs="楷体"/>
                <w:spacing w:val="-8"/>
                <w:kern w:val="0"/>
                <w:sz w:val="24"/>
                <w:szCs w:val="24"/>
                <w:lang w:val="zh-CN" w:bidi="zh-CN"/>
              </w:rPr>
              <w:t>电，车辆行驶控制系统自动关闭，</w:t>
            </w:r>
            <w:r>
              <w:rPr>
                <w:rFonts w:ascii="楷体" w:hAnsi="楷体" w:eastAsia="楷体" w:cs="楷体"/>
                <w:kern w:val="0"/>
                <w:sz w:val="24"/>
                <w:szCs w:val="24"/>
                <w:lang w:val="zh-CN" w:bidi="zh-CN"/>
              </w:rPr>
              <w:t>（</w:t>
            </w:r>
            <w:r>
              <w:rPr>
                <w:rFonts w:ascii="楷体" w:hAnsi="楷体" w:eastAsia="楷体" w:cs="楷体"/>
                <w:spacing w:val="-9"/>
                <w:kern w:val="0"/>
                <w:sz w:val="24"/>
                <w:szCs w:val="24"/>
                <w:lang w:val="zh-CN" w:bidi="zh-CN"/>
              </w:rPr>
              <w:t>车辆</w:t>
            </w:r>
            <w:r>
              <w:rPr>
                <w:rFonts w:ascii="楷体" w:hAnsi="楷体" w:eastAsia="楷体" w:cs="楷体"/>
                <w:kern w:val="0"/>
                <w:sz w:val="24"/>
                <w:szCs w:val="24"/>
                <w:lang w:val="zh-CN" w:bidi="zh-CN"/>
              </w:rPr>
              <w:t>照明系统和液压系统可以正常工作）</w:t>
            </w:r>
          </w:p>
        </w:tc>
      </w:tr>
      <w:tr w14:paraId="184D5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 w:hRule="atLeast"/>
          <w:jc w:val="center"/>
        </w:trPr>
        <w:tc>
          <w:tcPr>
            <w:tcW w:w="786" w:type="dxa"/>
            <w:noWrap w:val="0"/>
            <w:vAlign w:val="top"/>
          </w:tcPr>
          <w:p w14:paraId="518A8A15">
            <w:pPr>
              <w:autoSpaceDE w:val="0"/>
              <w:autoSpaceDN w:val="0"/>
              <w:jc w:val="center"/>
              <w:rPr>
                <w:rFonts w:ascii="楷体" w:hAnsi="楷体" w:eastAsia="楷体" w:cs="楷体"/>
                <w:kern w:val="0"/>
                <w:sz w:val="24"/>
                <w:szCs w:val="24"/>
                <w:lang w:val="zh-CN" w:bidi="zh-CN"/>
              </w:rPr>
            </w:pPr>
            <w:r>
              <w:rPr>
                <w:rFonts w:hint="eastAsia" w:ascii="楷体" w:hAnsi="楷体" w:eastAsia="楷体" w:cs="楷体"/>
                <w:kern w:val="0"/>
                <w:sz w:val="24"/>
                <w:szCs w:val="24"/>
                <w:lang w:val="zh-CN" w:bidi="zh-CN"/>
              </w:rPr>
              <w:t>29</w:t>
            </w:r>
          </w:p>
        </w:tc>
        <w:tc>
          <w:tcPr>
            <w:tcW w:w="3156" w:type="dxa"/>
            <w:tcBorders>
              <w:right w:val="single" w:color="000000" w:sz="4" w:space="0"/>
            </w:tcBorders>
            <w:noWrap w:val="0"/>
            <w:vAlign w:val="center"/>
          </w:tcPr>
          <w:p w14:paraId="1F318513">
            <w:pPr>
              <w:autoSpaceDE w:val="0"/>
              <w:autoSpaceDN w:val="0"/>
              <w:spacing w:before="5"/>
              <w:jc w:val="center"/>
              <w:rPr>
                <w:rFonts w:ascii="楷体" w:hAnsi="楷体" w:eastAsia="楷体" w:cs="楷体"/>
                <w:kern w:val="0"/>
                <w:sz w:val="24"/>
                <w:szCs w:val="24"/>
                <w:lang w:val="zh-CN" w:bidi="zh-CN"/>
              </w:rPr>
            </w:pPr>
          </w:p>
          <w:p w14:paraId="1FB95006">
            <w:pPr>
              <w:autoSpaceDE w:val="0"/>
              <w:autoSpaceDN w:val="0"/>
              <w:spacing w:before="5"/>
              <w:jc w:val="center"/>
              <w:rPr>
                <w:rFonts w:ascii="楷体" w:hAnsi="楷体" w:eastAsia="楷体" w:cs="楷体"/>
                <w:kern w:val="0"/>
                <w:sz w:val="24"/>
                <w:szCs w:val="24"/>
                <w:lang w:val="zh-CN" w:bidi="zh-CN"/>
              </w:rPr>
            </w:pPr>
            <w:r>
              <w:rPr>
                <w:rFonts w:ascii="楷体" w:hAnsi="楷体" w:eastAsia="楷体" w:cs="楷体"/>
                <w:kern w:val="0"/>
                <w:sz w:val="24"/>
                <w:szCs w:val="24"/>
                <w:lang w:val="zh-CN" w:bidi="zh-CN"/>
              </w:rPr>
              <w:t>外观要求：</w:t>
            </w:r>
          </w:p>
        </w:tc>
        <w:tc>
          <w:tcPr>
            <w:tcW w:w="4875" w:type="dxa"/>
            <w:tcBorders>
              <w:left w:val="single" w:color="000000" w:sz="4" w:space="0"/>
            </w:tcBorders>
            <w:noWrap w:val="0"/>
            <w:vAlign w:val="center"/>
          </w:tcPr>
          <w:p w14:paraId="4A67EC2A">
            <w:pPr>
              <w:autoSpaceDE w:val="0"/>
              <w:autoSpaceDN w:val="0"/>
              <w:spacing w:before="3"/>
              <w:ind w:left="143" w:firstLine="60"/>
              <w:jc w:val="center"/>
              <w:rPr>
                <w:rFonts w:ascii="楷体" w:hAnsi="楷体" w:eastAsia="楷体" w:cs="楷体"/>
                <w:spacing w:val="-8"/>
                <w:kern w:val="0"/>
                <w:sz w:val="24"/>
                <w:szCs w:val="24"/>
                <w:lang w:val="zh-CN" w:bidi="zh-CN"/>
              </w:rPr>
            </w:pPr>
            <w:r>
              <w:rPr>
                <w:rFonts w:hint="eastAsia" w:ascii="楷体" w:hAnsi="楷体" w:eastAsia="楷体" w:cs="楷体"/>
                <w:spacing w:val="-8"/>
                <w:kern w:val="0"/>
                <w:sz w:val="24"/>
                <w:szCs w:val="24"/>
                <w:lang w:val="zh-CN" w:bidi="zh-CN"/>
              </w:rPr>
              <w:t>整车车架经过酸洗、磷化、电泳、汽车烤漆工艺处理，美观大方车架，颜色根据业主要求喷制。</w:t>
            </w:r>
          </w:p>
        </w:tc>
      </w:tr>
      <w:tr w14:paraId="63AA5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 w:hRule="atLeast"/>
          <w:jc w:val="center"/>
        </w:trPr>
        <w:tc>
          <w:tcPr>
            <w:tcW w:w="786" w:type="dxa"/>
            <w:noWrap w:val="0"/>
            <w:vAlign w:val="top"/>
          </w:tcPr>
          <w:p w14:paraId="46129A1A">
            <w:pPr>
              <w:autoSpaceDE w:val="0"/>
              <w:autoSpaceDN w:val="0"/>
              <w:jc w:val="center"/>
              <w:rPr>
                <w:rFonts w:ascii="楷体" w:hAnsi="楷体" w:eastAsia="楷体" w:cs="楷体"/>
                <w:kern w:val="0"/>
                <w:sz w:val="24"/>
                <w:szCs w:val="24"/>
                <w:lang w:val="zh-CN" w:bidi="zh-CN"/>
              </w:rPr>
            </w:pPr>
            <w:r>
              <w:rPr>
                <w:rFonts w:hint="eastAsia" w:ascii="楷体" w:hAnsi="楷体" w:eastAsia="楷体" w:cs="楷体"/>
                <w:kern w:val="0"/>
                <w:sz w:val="24"/>
                <w:szCs w:val="24"/>
                <w:lang w:val="zh-CN" w:bidi="zh-CN"/>
              </w:rPr>
              <w:t>30</w:t>
            </w:r>
          </w:p>
        </w:tc>
        <w:tc>
          <w:tcPr>
            <w:tcW w:w="3156" w:type="dxa"/>
            <w:tcBorders>
              <w:right w:val="single" w:color="000000" w:sz="4" w:space="0"/>
            </w:tcBorders>
            <w:noWrap w:val="0"/>
            <w:vAlign w:val="center"/>
          </w:tcPr>
          <w:p w14:paraId="36819276">
            <w:pPr>
              <w:autoSpaceDE w:val="0"/>
              <w:autoSpaceDN w:val="0"/>
              <w:spacing w:before="5"/>
              <w:jc w:val="center"/>
              <w:rPr>
                <w:rFonts w:ascii="楷体" w:hAnsi="楷体" w:eastAsia="楷体" w:cs="楷体"/>
                <w:kern w:val="0"/>
                <w:sz w:val="24"/>
                <w:szCs w:val="24"/>
                <w:lang w:val="zh-CN" w:bidi="zh-CN"/>
              </w:rPr>
            </w:pPr>
            <w:r>
              <w:rPr>
                <w:rFonts w:ascii="楷体" w:hAnsi="楷体" w:eastAsia="楷体" w:cs="楷体"/>
                <w:kern w:val="0"/>
                <w:sz w:val="24"/>
                <w:szCs w:val="24"/>
                <w:lang w:val="zh-CN" w:bidi="zh-CN"/>
              </w:rPr>
              <w:t>质保期：</w:t>
            </w:r>
          </w:p>
        </w:tc>
        <w:tc>
          <w:tcPr>
            <w:tcW w:w="4875" w:type="dxa"/>
            <w:tcBorders>
              <w:left w:val="single" w:color="000000" w:sz="4" w:space="0"/>
            </w:tcBorders>
            <w:noWrap w:val="0"/>
            <w:vAlign w:val="center"/>
          </w:tcPr>
          <w:p w14:paraId="136C199B">
            <w:pPr>
              <w:autoSpaceDE w:val="0"/>
              <w:autoSpaceDN w:val="0"/>
              <w:spacing w:before="3"/>
              <w:ind w:left="143" w:leftChars="68" w:firstLine="2100" w:firstLineChars="875"/>
              <w:rPr>
                <w:rFonts w:ascii="楷体" w:hAnsi="楷体" w:eastAsia="楷体" w:cs="楷体"/>
                <w:kern w:val="0"/>
                <w:sz w:val="24"/>
                <w:szCs w:val="24"/>
                <w:lang w:val="zh-CN" w:bidi="zh-CN"/>
              </w:rPr>
            </w:pPr>
            <w:r>
              <w:rPr>
                <w:rFonts w:hint="eastAsia" w:ascii="楷体" w:hAnsi="楷体" w:eastAsia="楷体" w:cs="楷体"/>
                <w:kern w:val="0"/>
                <w:sz w:val="24"/>
                <w:szCs w:val="24"/>
                <w:lang w:val="zh-CN" w:bidi="zh-CN"/>
              </w:rPr>
              <w:t>1年</w:t>
            </w:r>
          </w:p>
        </w:tc>
      </w:tr>
      <w:bookmarkEnd w:id="0"/>
    </w:tbl>
    <w:p w14:paraId="103B5DF5">
      <w:pPr>
        <w:spacing w:line="360" w:lineRule="auto"/>
        <w:rPr>
          <w:rFonts w:hint="eastAsia" w:ascii="宋体" w:hAnsi="宋体" w:eastAsia="宋体" w:cs="Times New Roman"/>
          <w:b w:val="0"/>
          <w:bCs/>
          <w:color w:val="auto"/>
          <w:sz w:val="24"/>
        </w:rPr>
      </w:pPr>
      <w:r>
        <w:rPr>
          <w:rFonts w:ascii="Times New Roman" w:hAnsi="Times New Roman" w:eastAsia="宋体" w:cs="Times New Roman"/>
          <w:b w:val="0"/>
          <w:bCs/>
          <w:color w:val="auto"/>
          <w:kern w:val="0"/>
          <w:sz w:val="24"/>
          <w:szCs w:val="24"/>
        </w:rPr>
        <w:t xml:space="preserve"> </w:t>
      </w:r>
      <w:r>
        <w:rPr>
          <w:rFonts w:hint="eastAsia" w:eastAsia="宋体" w:cs="Times New Roman"/>
          <w:b w:val="0"/>
          <w:bCs/>
          <w:color w:val="auto"/>
        </w:rPr>
        <w:t xml:space="preserve"> </w:t>
      </w:r>
      <w:r>
        <w:rPr>
          <w:rFonts w:hint="eastAsia" w:ascii="宋体" w:hAnsi="宋体" w:eastAsia="宋体" w:cs="Times New Roman"/>
          <w:b w:val="0"/>
          <w:bCs/>
          <w:color w:val="auto"/>
          <w:sz w:val="24"/>
        </w:rPr>
        <w:t>备注：</w:t>
      </w:r>
    </w:p>
    <w:p w14:paraId="626FEC13">
      <w:pPr>
        <w:spacing w:line="360" w:lineRule="auto"/>
        <w:rPr>
          <w:rFonts w:hint="eastAsia" w:ascii="Times New Roman" w:hAnsi="Times New Roman" w:eastAsia="宋体" w:cs="Times New Roman"/>
          <w:b w:val="0"/>
          <w:bCs/>
          <w:color w:val="auto"/>
          <w:kern w:val="0"/>
          <w:sz w:val="24"/>
          <w:szCs w:val="24"/>
        </w:rPr>
      </w:pPr>
      <w:bookmarkStart w:id="1" w:name="_GoBack"/>
      <w:r>
        <w:rPr>
          <w:rFonts w:hint="eastAsia" w:ascii="宋体" w:hAnsi="宋体" w:eastAsia="宋体" w:cs="Times New Roman"/>
          <w:b w:val="0"/>
          <w:bCs/>
          <w:color w:val="auto"/>
          <w:sz w:val="24"/>
          <w:lang w:eastAsia="zh-CN"/>
        </w:rPr>
        <w:t>（</w:t>
      </w:r>
      <w:r>
        <w:rPr>
          <w:rFonts w:hint="eastAsia" w:ascii="宋体" w:hAnsi="宋体" w:eastAsia="宋体" w:cs="Times New Roman"/>
          <w:b w:val="0"/>
          <w:bCs/>
          <w:color w:val="auto"/>
          <w:sz w:val="24"/>
          <w:lang w:val="en-US" w:eastAsia="zh-CN"/>
        </w:rPr>
        <w:t>1</w:t>
      </w:r>
      <w:r>
        <w:rPr>
          <w:rFonts w:hint="eastAsia" w:ascii="宋体" w:hAnsi="宋体" w:eastAsia="宋体" w:cs="Times New Roman"/>
          <w:b w:val="0"/>
          <w:bCs/>
          <w:color w:val="auto"/>
          <w:sz w:val="24"/>
          <w:lang w:eastAsia="zh-CN"/>
        </w:rPr>
        <w:t>）</w:t>
      </w:r>
      <w:r>
        <w:rPr>
          <w:rFonts w:hint="eastAsia" w:ascii="宋体" w:hAnsi="宋体" w:eastAsia="宋体" w:cs="宋体"/>
          <w:color w:val="auto"/>
          <w:sz w:val="24"/>
          <w:szCs w:val="24"/>
          <w:lang w:val="en-US" w:eastAsia="zh-CN"/>
        </w:rPr>
        <w:t>★</w:t>
      </w:r>
      <w:r>
        <w:rPr>
          <w:rFonts w:hint="eastAsia" w:ascii="宋体" w:hAnsi="宋体" w:eastAsia="宋体" w:cs="Times New Roman"/>
          <w:b w:val="0"/>
          <w:bCs/>
          <w:color w:val="auto"/>
          <w:sz w:val="24"/>
          <w:lang w:eastAsia="zh-CN"/>
        </w:rPr>
        <w:t>响应文件中需</w:t>
      </w:r>
      <w:r>
        <w:rPr>
          <w:rFonts w:hint="eastAsia" w:ascii="宋体" w:hAnsi="宋体" w:eastAsia="宋体" w:cs="Times New Roman"/>
          <w:b w:val="0"/>
          <w:bCs/>
          <w:color w:val="auto"/>
          <w:sz w:val="24"/>
        </w:rPr>
        <w:t>提供车辆的第三方专业机构（带有CNAS）检验检测报告</w:t>
      </w:r>
      <w:r>
        <w:rPr>
          <w:rFonts w:hint="eastAsia" w:ascii="宋体" w:hAnsi="宋体" w:eastAsia="宋体" w:cs="Times New Roman"/>
          <w:b w:val="0"/>
          <w:bCs/>
          <w:color w:val="auto"/>
          <w:sz w:val="24"/>
          <w:lang w:eastAsia="zh-CN"/>
        </w:rPr>
        <w:t>原件扫描件</w:t>
      </w:r>
      <w:r>
        <w:rPr>
          <w:rFonts w:hint="eastAsia" w:ascii="宋体" w:hAnsi="宋体" w:eastAsia="宋体" w:cs="Times New Roman"/>
          <w:b w:val="0"/>
          <w:bCs/>
          <w:color w:val="auto"/>
          <w:sz w:val="24"/>
        </w:rPr>
        <w:t>，如提供</w:t>
      </w:r>
      <w:r>
        <w:rPr>
          <w:rFonts w:hint="eastAsia" w:ascii="宋体" w:hAnsi="宋体" w:eastAsia="宋体" w:cs="Times New Roman"/>
          <w:b w:val="0"/>
          <w:bCs/>
          <w:color w:val="auto"/>
          <w:sz w:val="24"/>
          <w:lang w:eastAsia="zh-CN"/>
        </w:rPr>
        <w:t>的检测</w:t>
      </w:r>
      <w:r>
        <w:rPr>
          <w:rFonts w:hint="eastAsia" w:ascii="宋体" w:hAnsi="宋体" w:eastAsia="宋体" w:cs="Times New Roman"/>
          <w:b w:val="0"/>
          <w:bCs/>
          <w:color w:val="auto"/>
          <w:sz w:val="24"/>
        </w:rPr>
        <w:t>报告中，有询价文件要求参数检测内容的不接受负偏离；如提供的报告中没有相关参数检测内容的，视同响应询价文件要求，但验收时必须满足参数性能要求。</w:t>
      </w:r>
    </w:p>
    <w:p w14:paraId="34E0C1DE">
      <w:pPr>
        <w:keepNext w:val="0"/>
        <w:keepLines w:val="0"/>
        <w:pageBreakBefore w:val="0"/>
        <w:widowControl w:val="0"/>
        <w:numPr>
          <w:ilvl w:val="0"/>
          <w:numId w:val="0"/>
        </w:numPr>
        <w:spacing w:line="384" w:lineRule="exact"/>
        <w:jc w:val="left"/>
        <w:rPr>
          <w:rFonts w:hint="eastAsia" w:ascii="宋体" w:hAnsi="宋体" w:eastAsia="宋体" w:cs="宋体"/>
          <w:b w:val="0"/>
          <w:bCs/>
          <w:color w:val="FF0000"/>
          <w:sz w:val="24"/>
          <w:szCs w:val="22"/>
          <w:lang w:val="en-US" w:eastAsia="zh-CN" w:bidi="ar-SA"/>
        </w:rPr>
      </w:pPr>
      <w:r>
        <w:rPr>
          <w:rFonts w:hint="eastAsia" w:ascii="宋体" w:hAnsi="宋体" w:eastAsia="宋体" w:cs="Times New Roman"/>
          <w:b w:val="0"/>
          <w:bCs/>
          <w:color w:val="auto"/>
          <w:sz w:val="24"/>
          <w:lang w:eastAsia="zh-CN"/>
        </w:rPr>
        <w:t>（</w:t>
      </w:r>
      <w:r>
        <w:rPr>
          <w:rFonts w:hint="eastAsia" w:ascii="宋体" w:hAnsi="宋体" w:eastAsia="宋体" w:cs="Times New Roman"/>
          <w:b w:val="0"/>
          <w:bCs/>
          <w:color w:val="auto"/>
          <w:sz w:val="24"/>
          <w:lang w:val="en-US" w:eastAsia="zh-CN"/>
        </w:rPr>
        <w:t>2</w:t>
      </w:r>
      <w:r>
        <w:rPr>
          <w:rFonts w:hint="eastAsia" w:ascii="宋体" w:hAnsi="宋体" w:eastAsia="宋体" w:cs="Times New Roman"/>
          <w:b w:val="0"/>
          <w:bCs/>
          <w:color w:val="auto"/>
          <w:sz w:val="24"/>
          <w:lang w:eastAsia="zh-CN"/>
        </w:rPr>
        <w:t>）</w:t>
      </w:r>
      <w:r>
        <w:rPr>
          <w:rFonts w:hint="eastAsia" w:ascii="宋体" w:hAnsi="宋体" w:eastAsia="宋体" w:cs="Times New Roman"/>
          <w:b w:val="0"/>
          <w:bCs/>
          <w:color w:val="auto"/>
          <w:sz w:val="24"/>
        </w:rPr>
        <w:t>供应商供货时采购人按照此文件验收，验收不合格的，采购人有权解除合同且履约保证金不予退还，给采购人造成的其它损失由供应商承担。</w:t>
      </w:r>
      <w:r>
        <w:rPr>
          <w:rFonts w:hint="eastAsia" w:eastAsia="宋体" w:cs="Times New Roman"/>
          <w:b w:val="0"/>
          <w:bCs/>
          <w:color w:val="auto"/>
          <w:kern w:val="0"/>
          <w:sz w:val="24"/>
          <w:szCs w:val="24"/>
        </w:rPr>
        <w:t>投标人所提供的</w:t>
      </w:r>
      <w:r>
        <w:rPr>
          <w:rFonts w:hint="eastAsia" w:eastAsia="宋体" w:cs="Times New Roman"/>
          <w:b w:val="0"/>
          <w:bCs/>
          <w:color w:val="auto"/>
          <w:kern w:val="0"/>
          <w:sz w:val="24"/>
          <w:szCs w:val="24"/>
          <w:lang w:eastAsia="zh-CN"/>
        </w:rPr>
        <w:t>材料</w:t>
      </w:r>
      <w:r>
        <w:rPr>
          <w:rFonts w:hint="eastAsia" w:eastAsia="宋体" w:cs="Times New Roman"/>
          <w:b w:val="0"/>
          <w:bCs/>
          <w:color w:val="auto"/>
          <w:kern w:val="0"/>
          <w:sz w:val="24"/>
          <w:szCs w:val="24"/>
        </w:rPr>
        <w:t>必须是真实</w:t>
      </w:r>
      <w:r>
        <w:rPr>
          <w:rFonts w:hint="eastAsia" w:eastAsia="宋体" w:cs="Times New Roman"/>
          <w:b w:val="0"/>
          <w:bCs/>
          <w:color w:val="auto"/>
          <w:kern w:val="0"/>
          <w:sz w:val="24"/>
          <w:szCs w:val="24"/>
          <w:lang w:eastAsia="zh-CN"/>
        </w:rPr>
        <w:t>的</w:t>
      </w:r>
      <w:r>
        <w:rPr>
          <w:rFonts w:hint="eastAsia" w:eastAsia="宋体" w:cs="Times New Roman"/>
          <w:b w:val="0"/>
          <w:bCs/>
          <w:color w:val="auto"/>
          <w:kern w:val="0"/>
          <w:sz w:val="24"/>
          <w:szCs w:val="24"/>
        </w:rPr>
        <w:t>，如发现造假，</w:t>
      </w:r>
      <w:r>
        <w:rPr>
          <w:rFonts w:hint="eastAsia" w:eastAsia="宋体" w:cs="Times New Roman"/>
          <w:b w:val="0"/>
          <w:bCs/>
          <w:color w:val="auto"/>
          <w:kern w:val="0"/>
          <w:sz w:val="24"/>
          <w:szCs w:val="24"/>
          <w:lang w:eastAsia="zh-CN"/>
        </w:rPr>
        <w:t>采购人将按照弄虚作假上报主管部门。</w:t>
      </w:r>
      <w:bookmarkEnd w:id="1"/>
      <w:r>
        <w:rPr>
          <w:rFonts w:hint="eastAsia" w:ascii="宋体" w:hAnsi="宋体" w:eastAsia="宋体" w:cs="宋体"/>
          <w:b w:val="0"/>
          <w:bCs/>
          <w:color w:val="FF0000"/>
          <w:sz w:val="24"/>
          <w:szCs w:val="22"/>
          <w:lang w:val="en-US" w:eastAsia="zh-CN" w:bidi="ar-SA"/>
        </w:rPr>
        <w:t xml:space="preserve"> </w:t>
      </w:r>
    </w:p>
    <w:p w14:paraId="06356E05">
      <w:pPr>
        <w:keepNext w:val="0"/>
        <w:keepLines w:val="0"/>
        <w:pageBreakBefore w:val="0"/>
        <w:spacing w:line="380" w:lineRule="exact"/>
        <w:ind w:firstLine="120"/>
        <w:jc w:val="left"/>
        <w:rPr>
          <w:rFonts w:hint="eastAsia" w:ascii="宋体" w:hAnsi="宋体" w:eastAsia="宋体" w:cs="宋体"/>
          <w:b w:val="0"/>
          <w:bCs/>
          <w:color w:val="auto"/>
          <w:kern w:val="0"/>
          <w:sz w:val="24"/>
          <w:lang w:val="en-US" w:eastAsia="zh-CN"/>
        </w:rPr>
      </w:pPr>
      <w:r>
        <w:rPr>
          <w:rFonts w:hint="eastAsia" w:ascii="宋体" w:hAnsi="宋体" w:eastAsia="宋体" w:cs="宋体"/>
          <w:b w:val="0"/>
          <w:bCs/>
          <w:color w:val="auto"/>
          <w:kern w:val="0"/>
          <w:sz w:val="24"/>
          <w:lang w:val="en-US" w:eastAsia="zh-CN"/>
        </w:rPr>
        <w:t>（3）其他要求</w:t>
      </w:r>
    </w:p>
    <w:p w14:paraId="219BF62A">
      <w:pPr>
        <w:keepNext w:val="0"/>
        <w:keepLines w:val="0"/>
        <w:pageBreakBefore w:val="0"/>
        <w:spacing w:line="380" w:lineRule="exact"/>
        <w:ind w:firstLine="120"/>
        <w:jc w:val="left"/>
        <w:rPr>
          <w:rFonts w:hint="eastAsia" w:ascii="宋体" w:hAnsi="宋体" w:eastAsia="宋体" w:cs="宋体"/>
          <w:kern w:val="0"/>
          <w:sz w:val="24"/>
        </w:rPr>
      </w:pPr>
      <w:r>
        <w:rPr>
          <w:rFonts w:hint="eastAsia" w:ascii="宋体" w:hAnsi="宋体" w:eastAsia="宋体" w:cs="宋体"/>
          <w:kern w:val="0"/>
          <w:sz w:val="24"/>
          <w:lang w:val="en-US" w:eastAsia="zh-CN"/>
        </w:rPr>
        <w:t>1.</w:t>
      </w:r>
      <w:r>
        <w:rPr>
          <w:rFonts w:hint="eastAsia" w:ascii="宋体" w:hAnsi="宋体" w:eastAsia="宋体" w:cs="宋体"/>
          <w:kern w:val="0"/>
          <w:sz w:val="24"/>
        </w:rPr>
        <w:t>清单包含</w:t>
      </w:r>
      <w:r>
        <w:rPr>
          <w:rFonts w:hint="eastAsia" w:ascii="宋体" w:hAnsi="宋体" w:eastAsia="宋体" w:cs="宋体"/>
          <w:kern w:val="0"/>
          <w:sz w:val="24"/>
          <w:lang w:eastAsia="zh-CN"/>
        </w:rPr>
        <w:t>车辆费用</w:t>
      </w:r>
      <w:r>
        <w:rPr>
          <w:rFonts w:hint="eastAsia" w:ascii="宋体" w:hAnsi="宋体" w:eastAsia="宋体" w:cs="宋体"/>
          <w:kern w:val="0"/>
          <w:sz w:val="24"/>
        </w:rPr>
        <w:t>、辅材费、安装费、调试费、措施项目费、规费、税金等一切费用，投标方自行考虑自主报价，投标报价内容包括：货物本身价格、配件、所有辅材、运输、装卸、人工、安装、产品损耗、报验、检测、检验、验收评审、售后服务、税费及产品交付使用过程中涉及到的其他一切费用。</w:t>
      </w:r>
    </w:p>
    <w:p w14:paraId="70E63C55">
      <w:pPr>
        <w:keepNext w:val="0"/>
        <w:keepLines w:val="0"/>
        <w:pageBreakBefore w:val="0"/>
        <w:spacing w:line="380" w:lineRule="exact"/>
        <w:ind w:firstLine="120"/>
        <w:jc w:val="left"/>
        <w:rPr>
          <w:rFonts w:hint="eastAsia" w:ascii="宋体" w:hAnsi="宋体" w:eastAsia="宋体" w:cs="宋体"/>
          <w:kern w:val="0"/>
          <w:sz w:val="24"/>
        </w:rPr>
      </w:pPr>
      <w:r>
        <w:rPr>
          <w:rFonts w:hint="eastAsia" w:ascii="宋体" w:hAnsi="宋体" w:eastAsia="宋体" w:cs="宋体"/>
          <w:kern w:val="0"/>
          <w:sz w:val="24"/>
          <w:lang w:val="en-US" w:eastAsia="zh-CN"/>
        </w:rPr>
        <w:t>2.</w:t>
      </w:r>
      <w:r>
        <w:rPr>
          <w:rFonts w:hint="eastAsia" w:ascii="宋体" w:hAnsi="宋体" w:eastAsia="宋体" w:cs="宋体"/>
          <w:kern w:val="0"/>
          <w:sz w:val="24"/>
        </w:rPr>
        <w:t>投标人报价时应充分考虑所有可能影响到报价的因素，一旦评标结束最终中标，如发生漏、缺、少项，都将被认为是中标人的报价让利行为，损失自负。投标人应充分勘察施工现场，充分考虑工程量及施工难度，确保中标后正常履约。招标人不组织现场踏勘，招标文件中所列的设备种类及数量，仅作为投标报价的依据。如因现场施工需要增加设备、辅材等，均由中标人无偿提供，中标人不得以任何借口或方式要求追加工程量。</w:t>
      </w:r>
    </w:p>
    <w:p w14:paraId="47061BD0">
      <w:pPr>
        <w:keepNext w:val="0"/>
        <w:keepLines w:val="0"/>
        <w:pageBreakBefore w:val="0"/>
        <w:spacing w:line="380" w:lineRule="exact"/>
        <w:ind w:firstLine="12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3.中标供应商需免费为业主单位驾驶人员进行使用培训、技术指导，使驾驶人员能熟练驾驶操作该车辆。</w:t>
      </w:r>
    </w:p>
    <w:p w14:paraId="66F72E03">
      <w:pPr>
        <w:keepNext w:val="0"/>
        <w:keepLines w:val="0"/>
        <w:pageBreakBefore w:val="0"/>
        <w:spacing w:line="380" w:lineRule="exact"/>
        <w:ind w:firstLine="12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4.质保期1年，质保期内中标供应商对车辆质量实行三包，因车辆配置或制造质量问题而引起的故障，中标供应商应在 24 小时内立即予以免费维修或更换，由此引起的一切费用由中标供应商承担。</w:t>
      </w:r>
    </w:p>
    <w:p w14:paraId="676CFCCD">
      <w:pPr>
        <w:keepNext w:val="0"/>
        <w:keepLines w:val="0"/>
        <w:pageBreakBefore w:val="0"/>
        <w:spacing w:line="380" w:lineRule="exact"/>
        <w:ind w:firstLine="12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5.技术支持响应时间。一般问题 2 小时内电话支持，难点、重点问题 1 天内现场解决，质保期内相关费用由中标供应商承担，质保期满后中标供应商收取成本费。</w:t>
      </w:r>
    </w:p>
    <w:p w14:paraId="04F606FC">
      <w:pPr>
        <w:keepNext w:val="0"/>
        <w:keepLines w:val="0"/>
        <w:pageBreakBefore w:val="0"/>
        <w:widowControl w:val="0"/>
        <w:spacing w:line="384" w:lineRule="exact"/>
        <w:ind w:firstLine="482"/>
        <w:jc w:val="left"/>
        <w:rPr>
          <w:rFonts w:hint="eastAsia" w:ascii="宋体" w:hAnsi="宋体" w:eastAsia="宋体" w:cs="宋体"/>
          <w:b/>
          <w:bCs/>
          <w:sz w:val="24"/>
          <w:szCs w:val="22"/>
          <w:lang w:val="en-US" w:eastAsia="zh-CN" w:bidi="ar-SA"/>
        </w:rPr>
      </w:pPr>
      <w:r>
        <w:rPr>
          <w:rFonts w:hint="eastAsia" w:ascii="宋体" w:hAnsi="宋体" w:eastAsia="宋体" w:cs="宋体"/>
          <w:b/>
          <w:bCs/>
          <w:sz w:val="24"/>
          <w:szCs w:val="22"/>
          <w:lang w:val="en-US" w:eastAsia="zh-CN" w:bidi="ar-SA"/>
        </w:rPr>
        <w:t xml:space="preserve">三、验收标准及要求 </w:t>
      </w:r>
    </w:p>
    <w:p w14:paraId="2D4A28E0">
      <w:pPr>
        <w:keepNext w:val="0"/>
        <w:keepLines w:val="0"/>
        <w:pageBreakBefore w:val="0"/>
        <w:widowControl w:val="0"/>
        <w:spacing w:line="384" w:lineRule="exact"/>
        <w:ind w:firstLine="480"/>
        <w:jc w:val="left"/>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 xml:space="preserve">（一）验收标准 </w:t>
      </w:r>
    </w:p>
    <w:p w14:paraId="0A3C6522">
      <w:pPr>
        <w:keepNext w:val="0"/>
        <w:keepLines w:val="0"/>
        <w:pageBreakBefore w:val="0"/>
        <w:widowControl w:val="0"/>
        <w:spacing w:line="384" w:lineRule="exact"/>
        <w:ind w:firstLine="480"/>
        <w:jc w:val="left"/>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 xml:space="preserve">验收，即按照采购合同的约定，对供应商每一项技术、服务、安全标准的履约情况检验（确认）而后收下。验收标准是采购人对供应商履行合同进行检验的依据。 </w:t>
      </w:r>
    </w:p>
    <w:p w14:paraId="5497C46C">
      <w:pPr>
        <w:keepNext w:val="0"/>
        <w:keepLines w:val="0"/>
        <w:pageBreakBefore w:val="0"/>
        <w:widowControl w:val="0"/>
        <w:spacing w:line="384" w:lineRule="exact"/>
        <w:ind w:firstLine="480"/>
        <w:jc w:val="left"/>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 xml:space="preserve">按验收步骤，验收分为常规验收和技术验收： </w:t>
      </w:r>
    </w:p>
    <w:p w14:paraId="711DF230">
      <w:pPr>
        <w:keepNext w:val="0"/>
        <w:keepLines w:val="0"/>
        <w:pageBreakBefore w:val="0"/>
        <w:widowControl w:val="0"/>
        <w:spacing w:line="384" w:lineRule="exact"/>
        <w:ind w:firstLine="480"/>
        <w:jc w:val="left"/>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 xml:space="preserve">常规验收：是指检验采购标的外包装是否完好无损，数量及配置是否与投标文件一致，文档资料（包括出厂合格证等）是否齐全。 </w:t>
      </w:r>
    </w:p>
    <w:p w14:paraId="73B10E18">
      <w:pPr>
        <w:keepNext w:val="0"/>
        <w:keepLines w:val="0"/>
        <w:pageBreakBefore w:val="0"/>
        <w:widowControl w:val="0"/>
        <w:spacing w:line="384" w:lineRule="exact"/>
        <w:ind w:firstLine="480"/>
        <w:jc w:val="left"/>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 xml:space="preserve">技术验收：是指经常规验收合格后，提供的供货服务是否与合同、国家强制验收规范及投标文件一致，质量检测结果是否在正常检测范围内（如果需要的话，应用质量检测工具或委托国家认可的质量检测机构对可以检测的技术参数进行检测）。采购单位对中标方提供的货物结合产品性能及质量有国家标准的应符合国家标准。无国家标准的应符合行业标准、地方标准或者其他标准、规范，并满足文件要求。 </w:t>
      </w:r>
    </w:p>
    <w:p w14:paraId="3F4B3222">
      <w:pPr>
        <w:keepNext w:val="0"/>
        <w:keepLines w:val="0"/>
        <w:pageBreakBefore w:val="0"/>
        <w:widowControl w:val="0"/>
        <w:spacing w:line="384" w:lineRule="exact"/>
        <w:ind w:firstLine="480"/>
        <w:jc w:val="left"/>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 xml:space="preserve">（二）验收要求 </w:t>
      </w:r>
    </w:p>
    <w:p w14:paraId="2EBF02AE">
      <w:pPr>
        <w:keepNext w:val="0"/>
        <w:keepLines w:val="0"/>
        <w:pageBreakBefore w:val="0"/>
        <w:widowControl w:val="0"/>
        <w:spacing w:line="384" w:lineRule="exact"/>
        <w:ind w:firstLine="480"/>
        <w:jc w:val="left"/>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 xml:space="preserve">1、货物交付后，在交付前应仔细检查货物自身无缺陷后方可供货，如果存在货物破损、自身材质、规格等质量缺陷，甲方有权要求将货物退场，由此引起的一切后果由乙方承担。 </w:t>
      </w:r>
    </w:p>
    <w:p w14:paraId="50AE94DF">
      <w:pPr>
        <w:keepNext w:val="0"/>
        <w:keepLines w:val="0"/>
        <w:pageBreakBefore w:val="0"/>
        <w:widowControl w:val="0"/>
        <w:spacing w:line="384" w:lineRule="exact"/>
        <w:ind w:firstLine="480"/>
        <w:jc w:val="left"/>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 xml:space="preserve">2、乙方货物全部进场后，并提供相关验收资料后 1 日内，甲方组织验收并出具验收报告。如果货物的质量、规格与合同规定不符，或在质量保证期内发现货物是有缺陷的（包括潜在缺陷或使用不符合要求的材料），甲方应报请法定检验机构进行检测（检测费由乙方承担），有权凭其出具的检验报告向乙方提出索赔。 </w:t>
      </w:r>
    </w:p>
    <w:p w14:paraId="3532E9C6">
      <w:pPr>
        <w:keepNext w:val="0"/>
        <w:keepLines w:val="0"/>
        <w:pageBreakBefore w:val="0"/>
        <w:widowControl w:val="0"/>
        <w:spacing w:line="384" w:lineRule="exact"/>
        <w:ind w:firstLine="480"/>
        <w:jc w:val="left"/>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 xml:space="preserve">（三）验收 </w:t>
      </w:r>
    </w:p>
    <w:p w14:paraId="216C828E">
      <w:pPr>
        <w:keepNext w:val="0"/>
        <w:keepLines w:val="0"/>
        <w:pageBreakBefore w:val="0"/>
        <w:widowControl w:val="0"/>
        <w:spacing w:line="384" w:lineRule="exact"/>
        <w:ind w:firstLine="480"/>
        <w:jc w:val="left"/>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 xml:space="preserve">在接到采购人进场通知后7天内将货物送至采购人指定地点并交付使用，成交供应商向采购人提交项目验收技术资料以及初验申请单，采购人收到申请后3个工作日内组织验收并按照合同约定以及投标文件中的产品技术标准进行验收无问题后签署初验单。 </w:t>
      </w:r>
    </w:p>
    <w:p w14:paraId="7B976F9A">
      <w:pPr>
        <w:keepNext w:val="0"/>
        <w:keepLines w:val="0"/>
        <w:pageBreakBefore w:val="0"/>
        <w:widowControl w:val="0"/>
        <w:spacing w:line="384" w:lineRule="exact"/>
        <w:ind w:firstLine="480"/>
        <w:jc w:val="left"/>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 xml:space="preserve">（四）验收的标准按照采购文件、投标文件及相关标准实施，须服从采购人安排要求。 </w:t>
      </w:r>
    </w:p>
    <w:p w14:paraId="3FDB28E6">
      <w:pPr>
        <w:keepNext w:val="0"/>
        <w:keepLines w:val="0"/>
        <w:pageBreakBefore w:val="0"/>
        <w:widowControl w:val="0"/>
        <w:spacing w:line="384" w:lineRule="exact"/>
        <w:ind w:firstLine="482"/>
        <w:jc w:val="left"/>
        <w:rPr>
          <w:rFonts w:hint="eastAsia" w:ascii="宋体" w:hAnsi="宋体" w:eastAsia="宋体" w:cs="宋体"/>
          <w:b/>
          <w:bCs/>
          <w:sz w:val="24"/>
          <w:szCs w:val="22"/>
          <w:lang w:val="en-US" w:eastAsia="zh-CN" w:bidi="ar-SA"/>
        </w:rPr>
      </w:pPr>
      <w:r>
        <w:rPr>
          <w:rFonts w:hint="eastAsia" w:ascii="宋体" w:hAnsi="宋体" w:eastAsia="宋体" w:cs="宋体"/>
          <w:b/>
          <w:bCs/>
          <w:sz w:val="24"/>
          <w:szCs w:val="22"/>
          <w:lang w:val="en-US" w:eastAsia="zh-CN" w:bidi="ar-SA"/>
        </w:rPr>
        <w:t xml:space="preserve">四、误期赔偿 </w:t>
      </w:r>
    </w:p>
    <w:p w14:paraId="50C9AF6C">
      <w:pPr>
        <w:keepNext w:val="0"/>
        <w:keepLines w:val="0"/>
        <w:pageBreakBefore w:val="0"/>
        <w:widowControl w:val="0"/>
        <w:spacing w:line="384" w:lineRule="exact"/>
        <w:ind w:firstLine="480"/>
        <w:jc w:val="left"/>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 xml:space="preserve">如果投标人中标后没有按照合同规定的时间交货和提供服务，采购人将从货款中扣除误期赔偿费，并记入不良记录，不得再参与采购人依法招标的其他项目投标。赔偿费按本项目中标价的10%收取。 </w:t>
      </w:r>
    </w:p>
    <w:p w14:paraId="62F6A1DD">
      <w:pPr>
        <w:keepNext w:val="0"/>
        <w:keepLines w:val="0"/>
        <w:pageBreakBefore w:val="0"/>
        <w:widowControl w:val="0"/>
        <w:spacing w:line="384" w:lineRule="exact"/>
        <w:ind w:firstLine="482"/>
        <w:jc w:val="left"/>
        <w:rPr>
          <w:rFonts w:hint="eastAsia" w:ascii="宋体" w:hAnsi="宋体" w:eastAsia="宋体" w:cs="宋体"/>
          <w:b/>
          <w:bCs/>
          <w:sz w:val="24"/>
          <w:szCs w:val="22"/>
          <w:lang w:val="en-US" w:eastAsia="zh-CN" w:bidi="ar-SA"/>
        </w:rPr>
      </w:pPr>
      <w:r>
        <w:rPr>
          <w:rFonts w:hint="eastAsia" w:ascii="宋体" w:hAnsi="宋体" w:eastAsia="宋体" w:cs="宋体"/>
          <w:b/>
          <w:bCs/>
          <w:sz w:val="24"/>
          <w:szCs w:val="22"/>
          <w:lang w:val="en-US" w:eastAsia="zh-CN" w:bidi="ar-SA"/>
        </w:rPr>
        <w:t xml:space="preserve">五、报价要求 </w:t>
      </w:r>
    </w:p>
    <w:p w14:paraId="48F0CF6C">
      <w:pPr>
        <w:keepNext w:val="0"/>
        <w:keepLines w:val="0"/>
        <w:pageBreakBefore w:val="0"/>
        <w:widowControl w:val="0"/>
        <w:spacing w:line="384" w:lineRule="exact"/>
        <w:ind w:firstLine="480"/>
        <w:jc w:val="left"/>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报价内容包括: 货物本身价格、运输、装卸、人工、产品损耗、报验、检测、检验、售后服务、税费及产品交付使用过程中涉及到的其他一切费用。</w:t>
      </w:r>
    </w:p>
    <w:p w14:paraId="7E6853C3">
      <w:pPr>
        <w:keepNext w:val="0"/>
        <w:keepLines w:val="0"/>
        <w:pageBreakBefore w:val="0"/>
        <w:widowControl w:val="0"/>
        <w:spacing w:line="384" w:lineRule="exact"/>
        <w:ind w:firstLine="482"/>
        <w:jc w:val="left"/>
        <w:rPr>
          <w:rFonts w:hint="eastAsia" w:ascii="宋体" w:hAnsi="宋体" w:eastAsia="宋体" w:cs="宋体"/>
          <w:b/>
          <w:bCs/>
          <w:sz w:val="24"/>
          <w:szCs w:val="22"/>
          <w:lang w:val="en-US" w:eastAsia="zh-CN" w:bidi="ar-SA"/>
        </w:rPr>
      </w:pPr>
      <w:r>
        <w:rPr>
          <w:rFonts w:hint="eastAsia" w:ascii="宋体" w:hAnsi="宋体" w:eastAsia="宋体" w:cs="宋体"/>
          <w:b/>
          <w:bCs/>
          <w:sz w:val="24"/>
          <w:szCs w:val="22"/>
          <w:lang w:val="en-US" w:eastAsia="zh-CN" w:bidi="ar-SA"/>
        </w:rPr>
        <w:t xml:space="preserve">六、落实节能、环保产品政策 </w:t>
      </w:r>
    </w:p>
    <w:p w14:paraId="660D4144">
      <w:pPr>
        <w:keepNext w:val="0"/>
        <w:keepLines w:val="0"/>
        <w:pageBreakBefore w:val="0"/>
        <w:widowControl w:val="0"/>
        <w:spacing w:line="384" w:lineRule="exact"/>
        <w:ind w:firstLine="480"/>
        <w:jc w:val="left"/>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 xml:space="preserve">对照财库〔2019〕9 号、财库〔2019〕19 号文件规定，供应商所投产品属于强制采购产品的，应提供国家市场监督管理局确定的列入“参与实施政府采购节能产品认证机构名录”内的认证机构出具的、有效期内的该产品的节能产品认证证书电子件， 不满足以上要求的按无效标处理。 </w:t>
      </w:r>
    </w:p>
    <w:p w14:paraId="28B5BD9D">
      <w:pPr>
        <w:rPr>
          <w:rFonts w:hint="default" w:eastAsia="宋体" w:cs="Times New Roman"/>
          <w:kern w:val="0"/>
        </w:rPr>
      </w:pPr>
    </w:p>
    <w:p w14:paraId="1ABA6862">
      <w:pPr>
        <w:pStyle w:val="2"/>
        <w:numPr>
          <w:ilvl w:val="0"/>
          <w:numId w:val="0"/>
        </w:numPr>
        <w:snapToGrid w:val="0"/>
        <w:spacing w:before="120" w:after="120" w:line="0" w:lineRule="atLeast"/>
        <w:ind w:leftChars="0"/>
        <w:jc w:val="both"/>
        <w:rPr>
          <w:rFonts w:hint="eastAsia" w:ascii="宋体" w:hAnsi="宋体" w:eastAsia="宋体" w:cs="宋体"/>
          <w:b/>
          <w:color w:val="auto"/>
          <w:kern w:val="44"/>
          <w:sz w:val="40"/>
          <w:szCs w:val="40"/>
          <w:highlight w:val="white"/>
          <w:lang w:val="en-US" w:eastAsia="zh-CN" w:bidi="ar-SA"/>
        </w:rPr>
      </w:pPr>
    </w:p>
    <w:p w14:paraId="4900CCA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31BF7"/>
    <w:multiLevelType w:val="singleLevel"/>
    <w:tmpl w:val="86131BF7"/>
    <w:lvl w:ilvl="0" w:tentative="0">
      <w:start w:val="3"/>
      <w:numFmt w:val="chineseCounting"/>
      <w:suff w:val="space"/>
      <w:lvlText w:val="第%1章"/>
      <w:lvlJc w:val="left"/>
      <w:rPr>
        <w:rFonts w:hint="eastAsia"/>
      </w:rPr>
    </w:lvl>
  </w:abstractNum>
  <w:abstractNum w:abstractNumId="1">
    <w:nsid w:val="59ADCABA"/>
    <w:multiLevelType w:val="multilevel"/>
    <w:tmpl w:val="59ADCABA"/>
    <w:lvl w:ilvl="0" w:tentative="0">
      <w:start w:val="2"/>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C15C10"/>
    <w:rsid w:val="3B7F7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3249</Words>
  <Characters>3428</Characters>
  <Lines>0</Lines>
  <Paragraphs>0</Paragraphs>
  <TotalTime>0</TotalTime>
  <ScaleCrop>false</ScaleCrop>
  <LinksUpToDate>false</LinksUpToDate>
  <CharactersWithSpaces>3481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2024-12-30T03:52:00Z</dcterms:created>
  <dc:creator>Administrator</dc:creator>
  <cp:lastModifiedBy>莫名</cp:lastModifiedBy>
  <dcterms:modified xsi:type="dcterms:W3CDTF">2024-12-30T05:56:52Z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eyJoZGlkIjoiZTAwNDUwYWIzYjA4NWRiYmYyODgxOWZjNzY1NGRlYzgiLCJ1c2VySWQiOiI5NTgzNDI0MjYifQ==</vt:lpwstr>
  </property>
  <property fmtid="{D5CDD505-2E9C-101B-9397-08002B2CF9AE}" pid="4" name="ICV">
    <vt:lpwstr>00671D3946E2461DB7253743B84FFBA9_12</vt:lpwstr>
  </property>
</Properties>
</file>